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A32" w14:textId="77777777" w:rsidR="00F579E1" w:rsidRPr="00CA446D" w:rsidRDefault="00F579E1" w:rsidP="00F579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4271D7" w14:textId="77777777" w:rsidR="00F579E1" w:rsidRPr="00D42954" w:rsidRDefault="00F579E1" w:rsidP="00F57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42954">
        <w:rPr>
          <w:rFonts w:ascii="Times New Roman" w:hAnsi="Times New Roman" w:cs="Times New Roman"/>
          <w:b/>
          <w:bCs/>
          <w:sz w:val="25"/>
          <w:szCs w:val="25"/>
        </w:rPr>
        <w:t>Техническое задание</w:t>
      </w:r>
    </w:p>
    <w:p w14:paraId="63162F5A" w14:textId="7AA07844" w:rsidR="00F579E1" w:rsidRPr="005E4B15" w:rsidRDefault="00F579E1" w:rsidP="00F57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42954">
        <w:rPr>
          <w:rFonts w:ascii="Times New Roman" w:hAnsi="Times New Roman" w:cs="Times New Roman"/>
          <w:b/>
          <w:bCs/>
          <w:sz w:val="25"/>
          <w:szCs w:val="25"/>
        </w:rPr>
        <w:t xml:space="preserve">на приобретение услуг </w:t>
      </w:r>
      <w:r w:rsidR="00245E1A">
        <w:rPr>
          <w:rFonts w:ascii="Times New Roman" w:hAnsi="Times New Roman" w:cs="Times New Roman"/>
          <w:b/>
          <w:bCs/>
          <w:sz w:val="25"/>
          <w:szCs w:val="25"/>
        </w:rPr>
        <w:t>по разработке и внедрения МСФО</w:t>
      </w:r>
    </w:p>
    <w:p w14:paraId="65238ACD" w14:textId="77777777" w:rsidR="00F579E1" w:rsidRPr="00D42954" w:rsidRDefault="00F579E1" w:rsidP="00F57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F90C506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1. Основание для разработки</w:t>
      </w:r>
    </w:p>
    <w:p w14:paraId="4A28A3F7" w14:textId="53039754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Настоящее техническое задание разработано в целях разработки и внедрения методологии по расчету и оценке резерва на ожидаемые кредитные убытки финансовых активов Банка в соответствии с требованиями МСФО «Финансовые инструменты» и Учетной политикой Банка.</w:t>
      </w:r>
    </w:p>
    <w:p w14:paraId="3B9787D7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76D4F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1E61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2. Цель закупки</w:t>
      </w:r>
    </w:p>
    <w:p w14:paraId="161F4F4D" w14:textId="747B64B3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- разработка и внедрение методологии по расчету и оценке резерва на ожидаемые кредитные убытки финансовых активов Банка в соответствии с требованиями МСФО «Финансовые инструменты» и Учетной политикой Банка.</w:t>
      </w:r>
    </w:p>
    <w:p w14:paraId="59877BF5" w14:textId="6DCDE9AF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78190680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B49D1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3. Предмет закупки</w:t>
      </w:r>
    </w:p>
    <w:p w14:paraId="7951EDFC" w14:textId="77777777" w:rsidR="0089687B" w:rsidRPr="000B213D" w:rsidRDefault="0089687B" w:rsidP="00896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6662447"/>
      <w:r w:rsidRPr="000B213D">
        <w:rPr>
          <w:rFonts w:ascii="Times New Roman" w:eastAsia="Calibri" w:hAnsi="Times New Roman" w:cs="Times New Roman"/>
          <w:sz w:val="24"/>
          <w:szCs w:val="24"/>
        </w:rPr>
        <w:t>ПО должно обеспечивать:</w:t>
      </w:r>
    </w:p>
    <w:bookmarkEnd w:id="0"/>
    <w:p w14:paraId="5723DFBF" w14:textId="77777777" w:rsidR="0089687B" w:rsidRPr="000B213D" w:rsidRDefault="0089687B" w:rsidP="00896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EE9">
        <w:rPr>
          <w:rFonts w:ascii="Times New Roman" w:eastAsia="Calibri" w:hAnsi="Times New Roman" w:cs="Times New Roman"/>
          <w:sz w:val="24"/>
          <w:szCs w:val="24"/>
        </w:rPr>
        <w:t>•</w:t>
      </w:r>
      <w:r w:rsidRPr="008B7EE9">
        <w:rPr>
          <w:rFonts w:ascii="Times New Roman" w:eastAsia="Calibri" w:hAnsi="Times New Roman" w:cs="Times New Roman"/>
          <w:sz w:val="24"/>
          <w:szCs w:val="24"/>
        </w:rPr>
        <w:tab/>
        <w:t>веб-интерфейс, позволяющий Заказчику осуществлять загрузку или ввод макроэкономических показателей;</w:t>
      </w:r>
    </w:p>
    <w:p w14:paraId="164B7E54" w14:textId="77777777" w:rsidR="0089687B" w:rsidRPr="000B213D" w:rsidRDefault="0089687B" w:rsidP="00896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3D">
        <w:rPr>
          <w:rFonts w:ascii="Times New Roman" w:eastAsia="Calibri" w:hAnsi="Times New Roman" w:cs="Times New Roman"/>
          <w:sz w:val="24"/>
          <w:szCs w:val="24"/>
        </w:rPr>
        <w:t>•</w:t>
      </w:r>
      <w:r w:rsidRPr="000B213D">
        <w:rPr>
          <w:rFonts w:ascii="Times New Roman" w:eastAsia="Calibri" w:hAnsi="Times New Roman" w:cs="Times New Roman"/>
          <w:sz w:val="24"/>
          <w:szCs w:val="24"/>
        </w:rPr>
        <w:tab/>
        <w:t>формирование отчетов по ожидаемым кредитным убыткам для предоставления внешним аудиторам и иным проверяющим органам;</w:t>
      </w:r>
    </w:p>
    <w:p w14:paraId="693A0B1E" w14:textId="77777777" w:rsidR="0089687B" w:rsidRPr="000B213D" w:rsidRDefault="0089687B" w:rsidP="00896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3D">
        <w:rPr>
          <w:rFonts w:ascii="Times New Roman" w:eastAsia="Calibri" w:hAnsi="Times New Roman" w:cs="Times New Roman"/>
          <w:sz w:val="24"/>
          <w:szCs w:val="24"/>
        </w:rPr>
        <w:t>•</w:t>
      </w:r>
      <w:r w:rsidRPr="000B213D">
        <w:rPr>
          <w:rFonts w:ascii="Times New Roman" w:eastAsia="Calibri" w:hAnsi="Times New Roman" w:cs="Times New Roman"/>
          <w:sz w:val="24"/>
          <w:szCs w:val="24"/>
        </w:rPr>
        <w:tab/>
        <w:t>автоматическую генерацию информации на выбранную дату, необходимой для финансовой отчетности.</w:t>
      </w:r>
    </w:p>
    <w:p w14:paraId="72C97D59" w14:textId="77777777" w:rsidR="0089687B" w:rsidRPr="000B213D" w:rsidRDefault="0089687B" w:rsidP="00896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3D">
        <w:rPr>
          <w:rFonts w:ascii="Times New Roman" w:eastAsia="Calibri" w:hAnsi="Times New Roman" w:cs="Times New Roman"/>
          <w:sz w:val="24"/>
          <w:szCs w:val="24"/>
        </w:rPr>
        <w:t>ПО, передаваемое Заказчику, должно быть оформлено и функционировать на русском языке.</w:t>
      </w:r>
    </w:p>
    <w:p w14:paraId="00C79E63" w14:textId="77777777" w:rsidR="0089687B" w:rsidRPr="000B213D" w:rsidRDefault="0089687B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D1488" w14:textId="36DABE69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4. Требования к исполнителю</w:t>
      </w:r>
    </w:p>
    <w:p w14:paraId="1E6983BE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Исполнитель должен:</w:t>
      </w:r>
    </w:p>
    <w:p w14:paraId="5E2C830E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- оказание консультационных услуг в рамках договора. Возможность бесплатного консультирования в течение 3-х месяцев.</w:t>
      </w:r>
    </w:p>
    <w:p w14:paraId="6CAC9816" w14:textId="6BC28E61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- процесс расчетов ОКУ (оценка кредитных убытков) по МСФО 9.</w:t>
      </w:r>
    </w:p>
    <w:p w14:paraId="21DD0DFC" w14:textId="0E70CCE4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 xml:space="preserve">- </w:t>
      </w:r>
      <w:r w:rsidR="001357C3" w:rsidRPr="000B213D">
        <w:rPr>
          <w:rFonts w:ascii="Times New Roman" w:hAnsi="Times New Roman" w:cs="Times New Roman"/>
          <w:sz w:val="24"/>
          <w:szCs w:val="24"/>
        </w:rPr>
        <w:t>п</w:t>
      </w:r>
      <w:r w:rsidRPr="000B213D">
        <w:rPr>
          <w:rFonts w:ascii="Times New Roman" w:hAnsi="Times New Roman" w:cs="Times New Roman"/>
          <w:sz w:val="24"/>
          <w:szCs w:val="24"/>
        </w:rPr>
        <w:t xml:space="preserve">одтверждение </w:t>
      </w:r>
      <w:r w:rsidR="000C5712" w:rsidRPr="000B213D">
        <w:rPr>
          <w:rFonts w:ascii="Times New Roman" w:hAnsi="Times New Roman" w:cs="Times New Roman"/>
          <w:sz w:val="24"/>
          <w:szCs w:val="24"/>
        </w:rPr>
        <w:t>о наличии опыта по внедрению МСФО 9.</w:t>
      </w:r>
    </w:p>
    <w:p w14:paraId="57497C8D" w14:textId="3B799086" w:rsidR="000C5712" w:rsidRPr="000B213D" w:rsidRDefault="000C5712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-оказание технической поддержки и сопровождение программного обеспечения, без дополнительной платы.</w:t>
      </w:r>
    </w:p>
    <w:p w14:paraId="06E26841" w14:textId="41AA2AAA" w:rsidR="000C5712" w:rsidRPr="000B213D" w:rsidRDefault="000C5712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FDDCC" w14:textId="34536254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FDEDC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5. Требования к результату</w:t>
      </w:r>
    </w:p>
    <w:p w14:paraId="63D5761C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По завершении работ Исполнитель обязан:</w:t>
      </w:r>
    </w:p>
    <w:p w14:paraId="74815F18" w14:textId="2323C73F" w:rsidR="005E4B15" w:rsidRPr="005E4B15" w:rsidRDefault="00F579E1" w:rsidP="005E4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 xml:space="preserve">- обеспечить полное подключение организации к системе </w:t>
      </w:r>
    </w:p>
    <w:p w14:paraId="222A1B79" w14:textId="77777777" w:rsidR="005E4B15" w:rsidRPr="005E4B15" w:rsidRDefault="005E4B15" w:rsidP="005E4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B15">
        <w:rPr>
          <w:rFonts w:ascii="Times New Roman" w:eastAsia="Calibri" w:hAnsi="Times New Roman" w:cs="Times New Roman"/>
          <w:sz w:val="24"/>
          <w:szCs w:val="24"/>
        </w:rPr>
        <w:t>- консультирование по вопросам эксплуатации программного обеспечения;</w:t>
      </w:r>
    </w:p>
    <w:p w14:paraId="446CBF42" w14:textId="77777777" w:rsidR="005E4B15" w:rsidRPr="005E4B15" w:rsidRDefault="005E4B15" w:rsidP="005E4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B15">
        <w:rPr>
          <w:rFonts w:ascii="Times New Roman" w:eastAsia="Calibri" w:hAnsi="Times New Roman" w:cs="Times New Roman"/>
          <w:sz w:val="24"/>
          <w:szCs w:val="24"/>
        </w:rPr>
        <w:t>- устранение выявленных ошибок, влияющих на стабильную работу ПО;</w:t>
      </w:r>
    </w:p>
    <w:p w14:paraId="1AF219B3" w14:textId="77777777" w:rsidR="005E4B15" w:rsidRPr="005E4B15" w:rsidRDefault="005E4B15" w:rsidP="005E4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B15">
        <w:rPr>
          <w:rFonts w:ascii="Times New Roman" w:eastAsia="Calibri" w:hAnsi="Times New Roman" w:cs="Times New Roman"/>
          <w:sz w:val="24"/>
          <w:szCs w:val="24"/>
        </w:rPr>
        <w:t>- установку обновлений и исправлений (патчей), предоставленных Исполнителем;</w:t>
      </w:r>
    </w:p>
    <w:p w14:paraId="54D0AFE2" w14:textId="77777777" w:rsidR="005E4B15" w:rsidRPr="005E4B15" w:rsidRDefault="005E4B15" w:rsidP="005E4B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B15">
        <w:rPr>
          <w:rFonts w:ascii="Times New Roman" w:eastAsia="Calibri" w:hAnsi="Times New Roman" w:cs="Times New Roman"/>
          <w:sz w:val="24"/>
          <w:szCs w:val="24"/>
        </w:rPr>
        <w:t>- адаптацию к изменению законодательства (по МСФО 9) — при условии отдельного согласования и оплаты, если такие изменения требуют существенной переработки логики расчетов.</w:t>
      </w:r>
    </w:p>
    <w:p w14:paraId="75586D8B" w14:textId="5C6F64B5" w:rsidR="005E4B15" w:rsidRPr="000B213D" w:rsidRDefault="005E4B15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74D4B" w14:textId="53DD1268" w:rsidR="005E4B15" w:rsidRPr="000B213D" w:rsidRDefault="005E4B15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809A7" w14:textId="2C373EC2" w:rsidR="005E4B15" w:rsidRPr="000B213D" w:rsidRDefault="005E4B15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F7250" w14:textId="77777777" w:rsidR="005E4B15" w:rsidRPr="000B213D" w:rsidRDefault="005E4B15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807C9" w14:textId="5E55D9C3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 xml:space="preserve">- предоставить акт </w:t>
      </w:r>
      <w:r w:rsidR="000C2EF2" w:rsidRPr="000B213D">
        <w:rPr>
          <w:rFonts w:ascii="Times New Roman" w:hAnsi="Times New Roman" w:cs="Times New Roman"/>
          <w:sz w:val="24"/>
          <w:szCs w:val="24"/>
        </w:rPr>
        <w:t>приемки выполненных услуг</w:t>
      </w:r>
      <w:r w:rsidRPr="000B213D">
        <w:rPr>
          <w:rFonts w:ascii="Times New Roman" w:hAnsi="Times New Roman" w:cs="Times New Roman"/>
          <w:sz w:val="24"/>
          <w:szCs w:val="24"/>
        </w:rPr>
        <w:t>;</w:t>
      </w:r>
    </w:p>
    <w:p w14:paraId="6739E309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7CF59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6. Сроки выполнения</w:t>
      </w:r>
    </w:p>
    <w:p w14:paraId="2F100782" w14:textId="77777777" w:rsidR="0089687B" w:rsidRPr="000B213D" w:rsidRDefault="00F579E1" w:rsidP="00896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 xml:space="preserve">Срок выполнения работ по подключению </w:t>
      </w:r>
      <w:r w:rsidR="0089687B" w:rsidRPr="000B213D">
        <w:rPr>
          <w:rFonts w:ascii="Times New Roman" w:eastAsia="Calibri" w:hAnsi="Times New Roman" w:cs="Times New Roman"/>
          <w:sz w:val="24"/>
          <w:szCs w:val="24"/>
        </w:rPr>
        <w:t xml:space="preserve">не позднее 90 (девяноста) календарных дней с даты предоставления Заказчиком всей запрошенной информации </w:t>
      </w:r>
    </w:p>
    <w:p w14:paraId="2AC75C85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522EC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7. Финансовые условия</w:t>
      </w:r>
    </w:p>
    <w:p w14:paraId="3A8991F3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Стоимость услуг определяется на основании коммерческого предложения Исполнителя и оплачивается в соответствии с условиями договора.</w:t>
      </w:r>
    </w:p>
    <w:p w14:paraId="4AB0E56D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E71BE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13D">
        <w:rPr>
          <w:rFonts w:ascii="Times New Roman" w:hAnsi="Times New Roman" w:cs="Times New Roman"/>
          <w:b/>
          <w:bCs/>
          <w:sz w:val="24"/>
          <w:szCs w:val="24"/>
        </w:rPr>
        <w:t>8. Прочие условия</w:t>
      </w:r>
    </w:p>
    <w:p w14:paraId="653E7C7C" w14:textId="6EB70C91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3D">
        <w:rPr>
          <w:rFonts w:ascii="Times New Roman" w:hAnsi="Times New Roman" w:cs="Times New Roman"/>
          <w:sz w:val="24"/>
          <w:szCs w:val="24"/>
        </w:rPr>
        <w:t>Все работы должны выполняться в строгом соответствии с международными требованиями и стандартами</w:t>
      </w:r>
      <w:r w:rsidR="0089687B" w:rsidRPr="000B213D">
        <w:rPr>
          <w:rFonts w:ascii="Times New Roman" w:hAnsi="Times New Roman" w:cs="Times New Roman"/>
          <w:sz w:val="24"/>
          <w:szCs w:val="24"/>
        </w:rPr>
        <w:t>.</w:t>
      </w:r>
    </w:p>
    <w:p w14:paraId="293A81A2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DC7F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6DA44" w14:textId="77777777" w:rsidR="00F579E1" w:rsidRPr="000B213D" w:rsidRDefault="00F579E1" w:rsidP="00F5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9E1" w:rsidRPr="000B213D" w:rsidSect="00D42954">
      <w:pgSz w:w="11906" w:h="16838"/>
      <w:pgMar w:top="127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1"/>
    <w:rsid w:val="000B213D"/>
    <w:rsid w:val="000C2EF2"/>
    <w:rsid w:val="000C5712"/>
    <w:rsid w:val="001357C3"/>
    <w:rsid w:val="00245E1A"/>
    <w:rsid w:val="00285DB1"/>
    <w:rsid w:val="005D7B51"/>
    <w:rsid w:val="005E4B15"/>
    <w:rsid w:val="0089687B"/>
    <w:rsid w:val="008B7EE9"/>
    <w:rsid w:val="00F44C99"/>
    <w:rsid w:val="00F5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A9C7"/>
  <w15:chartTrackingRefBased/>
  <w15:docId w15:val="{1702198B-8817-4D75-B9F6-0B4B730D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Kozhobaeva</dc:creator>
  <cp:keywords/>
  <dc:description/>
  <cp:lastModifiedBy>Gulnara Kozhobaeva</cp:lastModifiedBy>
  <cp:revision>4</cp:revision>
  <cp:lastPrinted>2025-09-18T08:36:00Z</cp:lastPrinted>
  <dcterms:created xsi:type="dcterms:W3CDTF">2025-09-09T05:14:00Z</dcterms:created>
  <dcterms:modified xsi:type="dcterms:W3CDTF">2025-09-18T08:37:00Z</dcterms:modified>
</cp:coreProperties>
</file>