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ED0E7" w14:textId="77777777" w:rsidR="004B7CD2" w:rsidRPr="00657B0A" w:rsidRDefault="004B7CD2" w:rsidP="004B7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7B0A">
        <w:rPr>
          <w:rFonts w:ascii="Times New Roman" w:hAnsi="Times New Roman" w:cs="Times New Roman"/>
          <w:b/>
          <w:bCs/>
          <w:sz w:val="24"/>
          <w:szCs w:val="24"/>
        </w:rPr>
        <w:t xml:space="preserve">Техническое задание на проведение обучения </w:t>
      </w:r>
    </w:p>
    <w:p w14:paraId="3CC11578" w14:textId="77777777" w:rsidR="004B7CD2" w:rsidRPr="00657B0A" w:rsidRDefault="004B7CD2" w:rsidP="004B7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7B0A">
        <w:rPr>
          <w:rFonts w:ascii="Times New Roman" w:hAnsi="Times New Roman" w:cs="Times New Roman"/>
          <w:b/>
          <w:bCs/>
          <w:sz w:val="24"/>
          <w:szCs w:val="24"/>
        </w:rPr>
        <w:t xml:space="preserve">в области ESG и устойчивого развития </w:t>
      </w:r>
    </w:p>
    <w:p w14:paraId="5661777B" w14:textId="77777777" w:rsidR="004B7CD2" w:rsidRPr="00657B0A" w:rsidRDefault="004B7CD2" w:rsidP="004B7CD2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7431902F" w14:textId="77777777" w:rsidR="004B7CD2" w:rsidRPr="00657B0A" w:rsidRDefault="004B7CD2" w:rsidP="004B7CD2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657B0A">
        <w:rPr>
          <w:rFonts w:ascii="Times New Roman" w:hAnsi="Times New Roman" w:cs="Times New Roman"/>
          <w:b/>
          <w:bCs/>
          <w:sz w:val="23"/>
          <w:szCs w:val="23"/>
        </w:rPr>
        <w:t>1. Общая информация</w:t>
      </w:r>
    </w:p>
    <w:p w14:paraId="2C75477F" w14:textId="77777777" w:rsidR="004B7CD2" w:rsidRPr="00657B0A" w:rsidRDefault="004B7CD2" w:rsidP="004B7C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657B0A">
        <w:rPr>
          <w:rFonts w:ascii="Times New Roman" w:hAnsi="Times New Roman" w:cs="Times New Roman"/>
          <w:sz w:val="23"/>
          <w:szCs w:val="23"/>
        </w:rPr>
        <w:t xml:space="preserve">ОАО «Государственный банк развития Кыргызской Республики» (далее – Банк) было создано на основании постановления Кабинета Министров Кыргызской Республики от 31 мая 2022 года №286. Деятельность Банка регулируется Законом «О Государственном банке развития Кыргызской Республики». </w:t>
      </w:r>
    </w:p>
    <w:p w14:paraId="2A44A6AF" w14:textId="77777777" w:rsidR="004B7CD2" w:rsidRPr="00657B0A" w:rsidRDefault="004B7CD2" w:rsidP="004B7C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657B0A">
        <w:rPr>
          <w:rFonts w:ascii="Times New Roman" w:hAnsi="Times New Roman" w:cs="Times New Roman"/>
          <w:sz w:val="23"/>
          <w:szCs w:val="23"/>
        </w:rPr>
        <w:t xml:space="preserve">Акционером Банка является Кабинет Министров Кыргызской Республики в лице Министерства финансов Кыргызской Республики. </w:t>
      </w:r>
    </w:p>
    <w:p w14:paraId="26BB4F5B" w14:textId="77777777" w:rsidR="004B7CD2" w:rsidRPr="00657B0A" w:rsidRDefault="004B7CD2" w:rsidP="004B7C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657B0A">
        <w:rPr>
          <w:rFonts w:ascii="Times New Roman" w:hAnsi="Times New Roman" w:cs="Times New Roman"/>
          <w:sz w:val="23"/>
          <w:szCs w:val="23"/>
        </w:rPr>
        <w:t>Банк является специализированным финансовым институтом развития, основной целью деятельности которого является диверсификация и стимулирование экономики Кыргызской Республики.</w:t>
      </w:r>
    </w:p>
    <w:p w14:paraId="7AE03058" w14:textId="77777777" w:rsidR="004B7CD2" w:rsidRPr="00657B0A" w:rsidRDefault="004B7CD2" w:rsidP="004B7C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657B0A">
        <w:rPr>
          <w:rFonts w:ascii="Times New Roman" w:hAnsi="Times New Roman" w:cs="Times New Roman"/>
          <w:sz w:val="23"/>
          <w:szCs w:val="23"/>
        </w:rPr>
        <w:t xml:space="preserve">Согласно Стратегии развития на 2025-2029 гг. Банк намерен внедрять ESG-принципы в свою деятельность, с формированием ВНД и стандартов деятельности как хозяйствующего субъекта, приверженного соблюдению ESG-принципов по мере повышения уровня озеленения инвестиционного портфеля Банка. </w:t>
      </w:r>
    </w:p>
    <w:p w14:paraId="05AB9B74" w14:textId="77777777" w:rsidR="004B7CD2" w:rsidRPr="00657B0A" w:rsidRDefault="004B7CD2" w:rsidP="004B7C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657B0A">
        <w:rPr>
          <w:rFonts w:ascii="Times New Roman" w:hAnsi="Times New Roman" w:cs="Times New Roman"/>
          <w:sz w:val="23"/>
          <w:szCs w:val="23"/>
        </w:rPr>
        <w:t xml:space="preserve">Банк начал работы в этом направлении, утвердив продукты по финансированию зеленых проектов и обеспечив разработку соответствующих операционных процедур по их отбору. Также Банк внедрил систему оценки экологических и социальных рисков в свою кредитную и инвестиционную деятельность.  </w:t>
      </w:r>
    </w:p>
    <w:p w14:paraId="237771CE" w14:textId="77777777" w:rsidR="004B7CD2" w:rsidRPr="00657B0A" w:rsidRDefault="004B7CD2" w:rsidP="004B7CD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657B0A">
        <w:rPr>
          <w:rFonts w:ascii="Times New Roman" w:hAnsi="Times New Roman" w:cs="Times New Roman"/>
          <w:sz w:val="23"/>
          <w:szCs w:val="23"/>
        </w:rPr>
        <w:t>Учитывая, что в настоящее время инструменты зеленого финансирования и финансирования по ESG-принципам недостаточно развиты, цель Банка в настоящее время состоит в создании собственной экосистемы</w:t>
      </w:r>
      <w:r w:rsidRPr="00657B0A">
        <w:rPr>
          <w:rFonts w:ascii="Times New Roman" w:hAnsi="Times New Roman" w:cs="Times New Roman"/>
          <w:sz w:val="23"/>
          <w:szCs w:val="23"/>
          <w:lang w:val="ky-KG"/>
        </w:rPr>
        <w:t xml:space="preserve"> по </w:t>
      </w:r>
      <w:r w:rsidRPr="00657B0A">
        <w:rPr>
          <w:rFonts w:ascii="Times New Roman" w:hAnsi="Times New Roman" w:cs="Times New Roman"/>
          <w:sz w:val="23"/>
          <w:szCs w:val="23"/>
        </w:rPr>
        <w:t>зеленому финансированию</w:t>
      </w:r>
      <w:r w:rsidRPr="00657B0A">
        <w:rPr>
          <w:rFonts w:ascii="Times New Roman" w:hAnsi="Times New Roman" w:cs="Times New Roman"/>
          <w:sz w:val="23"/>
          <w:szCs w:val="23"/>
          <w:lang w:val="ky-KG"/>
        </w:rPr>
        <w:t>. При этом данная экосистема будет основой для перехода в последующем на предоставление продуктов по</w:t>
      </w:r>
      <w:r w:rsidRPr="00657B0A">
        <w:rPr>
          <w:rFonts w:ascii="Times New Roman" w:hAnsi="Times New Roman" w:cs="Times New Roman"/>
          <w:sz w:val="23"/>
          <w:szCs w:val="23"/>
        </w:rPr>
        <w:t xml:space="preserve"> финансированию согласно ESG-принципам.</w:t>
      </w:r>
    </w:p>
    <w:p w14:paraId="3855BC4F" w14:textId="77777777" w:rsidR="004B7CD2" w:rsidRPr="00657B0A" w:rsidRDefault="004B7CD2" w:rsidP="004B7CD2">
      <w:pPr>
        <w:spacing w:after="0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657B0A">
        <w:rPr>
          <w:rFonts w:ascii="Times New Roman" w:hAnsi="Times New Roman" w:cs="Times New Roman"/>
          <w:sz w:val="23"/>
          <w:szCs w:val="23"/>
        </w:rPr>
        <w:t xml:space="preserve">В связи с вышеуказанным возникла необходимость в организации и проведении обучения по ESG. </w:t>
      </w:r>
      <w:r w:rsidRPr="00657B0A">
        <w:rPr>
          <w:rFonts w:ascii="Times New Roman" w:eastAsia="Times New Roman" w:hAnsi="Times New Roman" w:cs="Times New Roman"/>
          <w:sz w:val="23"/>
          <w:szCs w:val="23"/>
          <w:lang w:eastAsia="ru-RU"/>
        </w:rPr>
        <w:t>В условиях трансформации финансового сектора и усиления требований со стороны инвесторов, международных партнёров и в перспективе законодательных требований, вопросы устойчивого развития и внедрения ESG-принципов становятся неотъемлемой частью стратегического управления Банком.</w:t>
      </w:r>
    </w:p>
    <w:p w14:paraId="4C25FFAF" w14:textId="77777777" w:rsidR="004B7CD2" w:rsidRPr="00657B0A" w:rsidRDefault="004B7CD2" w:rsidP="004B7CD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57B0A">
        <w:rPr>
          <w:rFonts w:ascii="Times New Roman" w:eastAsia="Times New Roman" w:hAnsi="Times New Roman" w:cs="Times New Roman"/>
          <w:sz w:val="23"/>
          <w:szCs w:val="23"/>
          <w:lang w:eastAsia="ru-RU"/>
        </w:rPr>
        <w:t>Совет директоров несёт ответственность за определение стратегических направлений развития. Понимание принципов ESG позволит учитывать экологические, социальные и управленческие факторы при утверждении стратегии, бизнес-модели и риск-аппетита Банка. Кроме того, ESG-факторы напрямую влияют на кредитные, репутационные, операционные и климатические риски. Обучение обеспечит осознанный надзор за управлением такими рисками на уровне органов управления.</w:t>
      </w:r>
    </w:p>
    <w:p w14:paraId="68CEC65F" w14:textId="77777777" w:rsidR="004B7CD2" w:rsidRPr="00657B0A" w:rsidRDefault="004B7CD2" w:rsidP="004B7C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657B0A">
        <w:rPr>
          <w:rFonts w:ascii="Times New Roman" w:hAnsi="Times New Roman" w:cs="Times New Roman"/>
          <w:sz w:val="23"/>
          <w:szCs w:val="23"/>
        </w:rPr>
        <w:t xml:space="preserve">Банку требуются услуги профессионального консультанта с опытом разработки стратегических документов, оказания консультационных услуг в сфере ESG повестки, в том числе управления и отчетности, а также со знаниями международных стандартов. </w:t>
      </w:r>
    </w:p>
    <w:p w14:paraId="5F9D16A2" w14:textId="77777777" w:rsidR="004B7CD2" w:rsidRPr="00657B0A" w:rsidRDefault="004B7CD2" w:rsidP="004B7CD2">
      <w:pPr>
        <w:tabs>
          <w:tab w:val="left" w:pos="993"/>
        </w:tabs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</w:p>
    <w:p w14:paraId="287A22D0" w14:textId="77777777" w:rsidR="004B7CD2" w:rsidRPr="00657B0A" w:rsidRDefault="004B7CD2" w:rsidP="004B7CD2">
      <w:pPr>
        <w:tabs>
          <w:tab w:val="left" w:pos="993"/>
        </w:tabs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657B0A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2.</w:t>
      </w:r>
      <w:r w:rsidRPr="00657B0A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ab/>
        <w:t xml:space="preserve">Цель задания: </w:t>
      </w:r>
    </w:p>
    <w:p w14:paraId="709656DB" w14:textId="77777777" w:rsidR="004B7CD2" w:rsidRPr="00657B0A" w:rsidRDefault="004B7CD2" w:rsidP="004B7CD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57B0A">
        <w:rPr>
          <w:rFonts w:ascii="Times New Roman" w:eastAsia="Times New Roman" w:hAnsi="Times New Roman" w:cs="Times New Roman"/>
          <w:sz w:val="23"/>
          <w:szCs w:val="23"/>
          <w:lang w:eastAsia="ru-RU"/>
        </w:rPr>
        <w:t>Настоящее техническое задание определяет требования к разработке и проведению обучающей программы по вопросам ESG (</w:t>
      </w:r>
      <w:proofErr w:type="spellStart"/>
      <w:r w:rsidRPr="00657B0A">
        <w:rPr>
          <w:rFonts w:ascii="Times New Roman" w:eastAsia="Times New Roman" w:hAnsi="Times New Roman" w:cs="Times New Roman"/>
          <w:sz w:val="23"/>
          <w:szCs w:val="23"/>
          <w:lang w:eastAsia="ru-RU"/>
        </w:rPr>
        <w:t>Environmental</w:t>
      </w:r>
      <w:proofErr w:type="spellEnd"/>
      <w:r w:rsidRPr="00657B0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Social, </w:t>
      </w:r>
      <w:proofErr w:type="spellStart"/>
      <w:r w:rsidRPr="00657B0A">
        <w:rPr>
          <w:rFonts w:ascii="Times New Roman" w:eastAsia="Times New Roman" w:hAnsi="Times New Roman" w:cs="Times New Roman"/>
          <w:sz w:val="23"/>
          <w:szCs w:val="23"/>
          <w:lang w:eastAsia="ru-RU"/>
        </w:rPr>
        <w:t>Governance</w:t>
      </w:r>
      <w:proofErr w:type="spellEnd"/>
      <w:r w:rsidRPr="00657B0A">
        <w:rPr>
          <w:rFonts w:ascii="Times New Roman" w:eastAsia="Times New Roman" w:hAnsi="Times New Roman" w:cs="Times New Roman"/>
          <w:sz w:val="23"/>
          <w:szCs w:val="23"/>
          <w:lang w:eastAsia="ru-RU"/>
        </w:rPr>
        <w:t>) и устойчивого развития для сотрудников Банка.</w:t>
      </w:r>
    </w:p>
    <w:p w14:paraId="528F12D5" w14:textId="77777777" w:rsidR="004B7CD2" w:rsidRPr="00657B0A" w:rsidRDefault="004B7CD2" w:rsidP="004B7CD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57B0A">
        <w:rPr>
          <w:rFonts w:ascii="Times New Roman" w:eastAsia="Times New Roman" w:hAnsi="Times New Roman" w:cs="Times New Roman"/>
          <w:sz w:val="23"/>
          <w:szCs w:val="23"/>
          <w:lang w:eastAsia="ru-RU"/>
        </w:rPr>
        <w:t>Обучающая программа должна быть ориентирована на управленческий уровень принятия решений и учитывать специфику банковской деятельности.</w:t>
      </w:r>
    </w:p>
    <w:p w14:paraId="55D25835" w14:textId="77777777" w:rsidR="004B7CD2" w:rsidRPr="00657B0A" w:rsidRDefault="004B7CD2" w:rsidP="004B7CD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57B0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Проведение обучающей программы для сотрудников Банка, направленной на формирование системного понимания ESG-повестки, требований регуляторов и инвесторов, а также интеграции принципов устойчивого развития в стратегию, управление рисками и систему корпоративной отчетности. </w:t>
      </w:r>
    </w:p>
    <w:p w14:paraId="018ED980" w14:textId="77777777" w:rsidR="004B7CD2" w:rsidRPr="00657B0A" w:rsidRDefault="004B7CD2" w:rsidP="004B7CD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57B0A">
        <w:rPr>
          <w:rFonts w:ascii="Times New Roman" w:eastAsia="Times New Roman" w:hAnsi="Times New Roman" w:cs="Times New Roman"/>
          <w:sz w:val="23"/>
          <w:szCs w:val="23"/>
          <w:lang w:eastAsia="ru-RU"/>
        </w:rPr>
        <w:t>Формирование системного понимания:</w:t>
      </w:r>
    </w:p>
    <w:p w14:paraId="603ABAB8" w14:textId="77777777" w:rsidR="004B7CD2" w:rsidRPr="00657B0A" w:rsidRDefault="004B7CD2" w:rsidP="004B7CD2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57B0A">
        <w:rPr>
          <w:rFonts w:ascii="Times New Roman" w:eastAsia="Times New Roman" w:hAnsi="Times New Roman" w:cs="Times New Roman"/>
          <w:sz w:val="23"/>
          <w:szCs w:val="23"/>
          <w:lang w:eastAsia="ru-RU"/>
        </w:rPr>
        <w:t>роли ESG-факторов в стратегическом управлении Банком;</w:t>
      </w:r>
    </w:p>
    <w:p w14:paraId="481A2007" w14:textId="77777777" w:rsidR="004B7CD2" w:rsidRPr="00657B0A" w:rsidRDefault="004B7CD2" w:rsidP="004B7CD2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57B0A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влияния международных стандартов устойчивости и требований инвесторов на деятельность финансовых организаций;</w:t>
      </w:r>
    </w:p>
    <w:p w14:paraId="2D4B8329" w14:textId="77777777" w:rsidR="004B7CD2" w:rsidRPr="00657B0A" w:rsidRDefault="004B7CD2" w:rsidP="004B7CD2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57B0A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принципов построения эффективной системы ESG-управления и отчетности;</w:t>
      </w:r>
    </w:p>
    <w:p w14:paraId="44F394D6" w14:textId="77777777" w:rsidR="004B7CD2" w:rsidRPr="00657B0A" w:rsidRDefault="004B7CD2" w:rsidP="004B7CD2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57B0A">
        <w:rPr>
          <w:rFonts w:ascii="Times New Roman" w:eastAsia="Times New Roman" w:hAnsi="Times New Roman" w:cs="Times New Roman"/>
          <w:sz w:val="23"/>
          <w:szCs w:val="23"/>
          <w:lang w:eastAsia="ru-RU"/>
        </w:rPr>
        <w:t>подходов к интеграции ESG-факторов в процессы управления рисками, финансирования и раскрытия информации.</w:t>
      </w:r>
    </w:p>
    <w:p w14:paraId="4FA1A085" w14:textId="77777777" w:rsidR="004B7CD2" w:rsidRPr="00657B0A" w:rsidRDefault="004B7CD2" w:rsidP="004B7CD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0697F2CD" w14:textId="77777777" w:rsidR="004B7CD2" w:rsidRPr="00657B0A" w:rsidRDefault="004B7CD2" w:rsidP="004B7CD2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657B0A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3. Основные тематические содержания программы:</w:t>
      </w:r>
    </w:p>
    <w:p w14:paraId="0E4A45D8" w14:textId="77777777" w:rsidR="004B7CD2" w:rsidRPr="00657B0A" w:rsidRDefault="004B7CD2" w:rsidP="004B7CD2">
      <w:pPr>
        <w:tabs>
          <w:tab w:val="left" w:pos="993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57B0A">
        <w:rPr>
          <w:rFonts w:ascii="Times New Roman" w:eastAsia="Times New Roman" w:hAnsi="Times New Roman" w:cs="Times New Roman"/>
          <w:sz w:val="23"/>
          <w:szCs w:val="23"/>
          <w:lang w:eastAsia="ru-RU"/>
        </w:rPr>
        <w:t>1) Стратегия устойчивого развития и система ESG-управления</w:t>
      </w:r>
    </w:p>
    <w:p w14:paraId="526618C1" w14:textId="77777777" w:rsidR="004B7CD2" w:rsidRPr="00657B0A" w:rsidRDefault="004B7CD2" w:rsidP="004B7CD2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57B0A">
        <w:rPr>
          <w:rFonts w:ascii="Times New Roman" w:eastAsia="Times New Roman" w:hAnsi="Times New Roman" w:cs="Times New Roman"/>
          <w:sz w:val="23"/>
          <w:szCs w:val="23"/>
          <w:lang w:eastAsia="ru-RU"/>
        </w:rPr>
        <w:t>Роль ESG-факторов в долгосрочной стратегии Банка развития;</w:t>
      </w:r>
    </w:p>
    <w:p w14:paraId="31D0812D" w14:textId="77777777" w:rsidR="004B7CD2" w:rsidRPr="00657B0A" w:rsidRDefault="004B7CD2" w:rsidP="004B7CD2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57B0A">
        <w:rPr>
          <w:rFonts w:ascii="Times New Roman" w:eastAsia="Times New Roman" w:hAnsi="Times New Roman" w:cs="Times New Roman"/>
          <w:sz w:val="23"/>
          <w:szCs w:val="23"/>
          <w:lang w:eastAsia="ru-RU"/>
        </w:rPr>
        <w:t>Архитектура корпоративного ESG-управления: распределение ролей и ответственности;</w:t>
      </w:r>
    </w:p>
    <w:p w14:paraId="26F865C1" w14:textId="77777777" w:rsidR="004B7CD2" w:rsidRPr="00657B0A" w:rsidRDefault="004B7CD2" w:rsidP="004B7CD2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57B0A">
        <w:rPr>
          <w:rFonts w:ascii="Times New Roman" w:eastAsia="Times New Roman" w:hAnsi="Times New Roman" w:cs="Times New Roman"/>
          <w:sz w:val="23"/>
          <w:szCs w:val="23"/>
          <w:lang w:eastAsia="ru-RU"/>
        </w:rPr>
        <w:t>Взаимосвязь ESG, риск-менеджмента и системы внутреннего контроля;</w:t>
      </w:r>
    </w:p>
    <w:p w14:paraId="22645EC1" w14:textId="77777777" w:rsidR="004B7CD2" w:rsidRPr="00657B0A" w:rsidRDefault="004B7CD2" w:rsidP="004B7CD2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57B0A">
        <w:rPr>
          <w:rFonts w:ascii="Times New Roman" w:eastAsia="Times New Roman" w:hAnsi="Times New Roman" w:cs="Times New Roman"/>
          <w:sz w:val="23"/>
          <w:szCs w:val="23"/>
          <w:lang w:eastAsia="ru-RU"/>
        </w:rPr>
        <w:t>Практика банковского сектора (банков развития): международные кейсы.</w:t>
      </w:r>
    </w:p>
    <w:p w14:paraId="7F93CA15" w14:textId="77777777" w:rsidR="004B7CD2" w:rsidRPr="00657B0A" w:rsidRDefault="004B7CD2" w:rsidP="004B7CD2">
      <w:pPr>
        <w:tabs>
          <w:tab w:val="left" w:pos="993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57B0A">
        <w:rPr>
          <w:rFonts w:ascii="Times New Roman" w:eastAsia="Times New Roman" w:hAnsi="Times New Roman" w:cs="Times New Roman"/>
          <w:sz w:val="23"/>
          <w:szCs w:val="23"/>
          <w:lang w:eastAsia="ru-RU"/>
        </w:rPr>
        <w:t>2) ESG-рейтинги, ожидания инвесторов и финансовых институтов</w:t>
      </w:r>
    </w:p>
    <w:p w14:paraId="63BC7BC4" w14:textId="77777777" w:rsidR="004B7CD2" w:rsidRPr="00657B0A" w:rsidRDefault="004B7CD2" w:rsidP="004B7CD2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57B0A">
        <w:rPr>
          <w:rFonts w:ascii="Times New Roman" w:eastAsia="Times New Roman" w:hAnsi="Times New Roman" w:cs="Times New Roman"/>
          <w:sz w:val="23"/>
          <w:szCs w:val="23"/>
          <w:lang w:eastAsia="ru-RU"/>
        </w:rPr>
        <w:t>Методологии ключевых ESG-рейтингов и требования инвесторов;</w:t>
      </w:r>
    </w:p>
    <w:p w14:paraId="50E4FD05" w14:textId="77777777" w:rsidR="004B7CD2" w:rsidRPr="00657B0A" w:rsidRDefault="004B7CD2" w:rsidP="004B7CD2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57B0A">
        <w:rPr>
          <w:rFonts w:ascii="Times New Roman" w:eastAsia="Times New Roman" w:hAnsi="Times New Roman" w:cs="Times New Roman"/>
          <w:sz w:val="23"/>
          <w:szCs w:val="23"/>
          <w:lang w:eastAsia="ru-RU"/>
        </w:rPr>
        <w:t>ESG как элемент инвестиционной привлекательности и доступа к капиталу;</w:t>
      </w:r>
    </w:p>
    <w:p w14:paraId="7BCB9B74" w14:textId="77777777" w:rsidR="004B7CD2" w:rsidRPr="00657B0A" w:rsidRDefault="004B7CD2" w:rsidP="004B7CD2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57B0A">
        <w:rPr>
          <w:rFonts w:ascii="Times New Roman" w:eastAsia="Times New Roman" w:hAnsi="Times New Roman" w:cs="Times New Roman"/>
          <w:sz w:val="23"/>
          <w:szCs w:val="23"/>
          <w:lang w:eastAsia="ru-RU"/>
        </w:rPr>
        <w:t>Взаимодействие с рейтинговыми агентствами и инвесторами;</w:t>
      </w:r>
    </w:p>
    <w:p w14:paraId="4D17ADE5" w14:textId="77777777" w:rsidR="004B7CD2" w:rsidRPr="00657B0A" w:rsidRDefault="004B7CD2" w:rsidP="004B7CD2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57B0A">
        <w:rPr>
          <w:rFonts w:ascii="Times New Roman" w:eastAsia="Times New Roman" w:hAnsi="Times New Roman" w:cs="Times New Roman"/>
          <w:sz w:val="23"/>
          <w:szCs w:val="23"/>
          <w:lang w:eastAsia="ru-RU"/>
        </w:rPr>
        <w:t>Репутационные и рыночные риски в контексте ESG.</w:t>
      </w:r>
    </w:p>
    <w:p w14:paraId="207714AB" w14:textId="77777777" w:rsidR="004B7CD2" w:rsidRPr="00657B0A" w:rsidRDefault="004B7CD2" w:rsidP="004B7CD2">
      <w:pPr>
        <w:tabs>
          <w:tab w:val="left" w:pos="993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57B0A">
        <w:rPr>
          <w:rFonts w:ascii="Times New Roman" w:eastAsia="Times New Roman" w:hAnsi="Times New Roman" w:cs="Times New Roman"/>
          <w:sz w:val="23"/>
          <w:szCs w:val="23"/>
          <w:lang w:eastAsia="ru-RU"/>
        </w:rPr>
        <w:t>3) Международные стандарты устойчивости и климатической отчетности</w:t>
      </w:r>
    </w:p>
    <w:p w14:paraId="13609BDF" w14:textId="77777777" w:rsidR="004B7CD2" w:rsidRPr="00657B0A" w:rsidRDefault="004B7CD2" w:rsidP="004B7CD2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57B0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Обзор ключевых международных стандартов и инициатив (IFRS, </w:t>
      </w:r>
      <w:r w:rsidRPr="00657B0A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>GRI</w:t>
      </w:r>
      <w:r w:rsidRPr="00657B0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r w:rsidRPr="00657B0A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>SASB</w:t>
      </w:r>
      <w:r w:rsidRPr="00657B0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 т.д.);</w:t>
      </w:r>
    </w:p>
    <w:p w14:paraId="7C4872E1" w14:textId="77777777" w:rsidR="004B7CD2" w:rsidRPr="00657B0A" w:rsidRDefault="004B7CD2" w:rsidP="004B7CD2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57B0A">
        <w:rPr>
          <w:rFonts w:ascii="Times New Roman" w:eastAsia="Times New Roman" w:hAnsi="Times New Roman" w:cs="Times New Roman"/>
          <w:sz w:val="23"/>
          <w:szCs w:val="23"/>
          <w:lang w:eastAsia="ru-RU"/>
        </w:rPr>
        <w:t>Подходы к раскрытию климатических рисков;</w:t>
      </w:r>
    </w:p>
    <w:p w14:paraId="026C1CC6" w14:textId="77777777" w:rsidR="004B7CD2" w:rsidRPr="00657B0A" w:rsidRDefault="004B7CD2" w:rsidP="004B7CD2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57B0A">
        <w:rPr>
          <w:rFonts w:ascii="Times New Roman" w:eastAsia="Times New Roman" w:hAnsi="Times New Roman" w:cs="Times New Roman"/>
          <w:sz w:val="23"/>
          <w:szCs w:val="23"/>
          <w:lang w:eastAsia="ru-RU"/>
        </w:rPr>
        <w:t>Переход к обязательному раскрытию информации об устойчивости;</w:t>
      </w:r>
    </w:p>
    <w:p w14:paraId="0898954D" w14:textId="77777777" w:rsidR="004B7CD2" w:rsidRPr="00657B0A" w:rsidRDefault="004B7CD2" w:rsidP="004B7CD2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57B0A">
        <w:rPr>
          <w:rFonts w:ascii="Times New Roman" w:eastAsia="Times New Roman" w:hAnsi="Times New Roman" w:cs="Times New Roman"/>
          <w:sz w:val="23"/>
          <w:szCs w:val="23"/>
          <w:lang w:eastAsia="ru-RU"/>
        </w:rPr>
        <w:t>Рассмотрение инструментов стратегической оценки климатических рисков и согласованности портфеля банка с целями Paris Agreement (</w:t>
      </w:r>
      <w:proofErr w:type="spellStart"/>
      <w:r w:rsidRPr="00657B0A">
        <w:rPr>
          <w:rFonts w:ascii="Times New Roman" w:eastAsia="Times New Roman" w:hAnsi="Times New Roman" w:cs="Times New Roman"/>
          <w:sz w:val="23"/>
          <w:szCs w:val="23"/>
          <w:lang w:eastAsia="ru-RU"/>
        </w:rPr>
        <w:t>portfolio</w:t>
      </w:r>
      <w:proofErr w:type="spellEnd"/>
      <w:r w:rsidRPr="00657B0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57B0A">
        <w:rPr>
          <w:rFonts w:ascii="Times New Roman" w:eastAsia="Times New Roman" w:hAnsi="Times New Roman" w:cs="Times New Roman"/>
          <w:sz w:val="23"/>
          <w:szCs w:val="23"/>
          <w:lang w:eastAsia="ru-RU"/>
        </w:rPr>
        <w:t>alignment</w:t>
      </w:r>
      <w:proofErr w:type="spellEnd"/>
      <w:r w:rsidRPr="00657B0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PACTA, </w:t>
      </w:r>
      <w:proofErr w:type="spellStart"/>
      <w:r w:rsidRPr="00657B0A">
        <w:rPr>
          <w:rFonts w:ascii="Times New Roman" w:eastAsia="Times New Roman" w:hAnsi="Times New Roman" w:cs="Times New Roman"/>
          <w:sz w:val="23"/>
          <w:szCs w:val="23"/>
          <w:lang w:eastAsia="ru-RU"/>
        </w:rPr>
        <w:t>temperature</w:t>
      </w:r>
      <w:proofErr w:type="spellEnd"/>
      <w:r w:rsidRPr="00657B0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57B0A">
        <w:rPr>
          <w:rFonts w:ascii="Times New Roman" w:eastAsia="Times New Roman" w:hAnsi="Times New Roman" w:cs="Times New Roman"/>
          <w:sz w:val="23"/>
          <w:szCs w:val="23"/>
          <w:lang w:eastAsia="ru-RU"/>
        </w:rPr>
        <w:t>alignment</w:t>
      </w:r>
      <w:proofErr w:type="spellEnd"/>
      <w:r w:rsidRPr="00657B0A">
        <w:rPr>
          <w:rFonts w:ascii="Times New Roman" w:eastAsia="Times New Roman" w:hAnsi="Times New Roman" w:cs="Times New Roman"/>
          <w:sz w:val="23"/>
          <w:szCs w:val="23"/>
          <w:lang w:eastAsia="ru-RU"/>
        </w:rPr>
        <w:t>);</w:t>
      </w:r>
    </w:p>
    <w:p w14:paraId="60A45562" w14:textId="77777777" w:rsidR="004B7CD2" w:rsidRPr="00657B0A" w:rsidRDefault="004B7CD2" w:rsidP="004B7CD2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57B0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применения сценариев Network </w:t>
      </w:r>
      <w:proofErr w:type="spellStart"/>
      <w:r w:rsidRPr="00657B0A">
        <w:rPr>
          <w:rFonts w:ascii="Times New Roman" w:eastAsia="Times New Roman" w:hAnsi="Times New Roman" w:cs="Times New Roman"/>
          <w:sz w:val="23"/>
          <w:szCs w:val="23"/>
          <w:lang w:eastAsia="ru-RU"/>
        </w:rPr>
        <w:t>for</w:t>
      </w:r>
      <w:proofErr w:type="spellEnd"/>
      <w:r w:rsidRPr="00657B0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57B0A">
        <w:rPr>
          <w:rFonts w:ascii="Times New Roman" w:eastAsia="Times New Roman" w:hAnsi="Times New Roman" w:cs="Times New Roman"/>
          <w:sz w:val="23"/>
          <w:szCs w:val="23"/>
          <w:lang w:eastAsia="ru-RU"/>
        </w:rPr>
        <w:t>Greening</w:t>
      </w:r>
      <w:proofErr w:type="spellEnd"/>
      <w:r w:rsidRPr="00657B0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57B0A">
        <w:rPr>
          <w:rFonts w:ascii="Times New Roman" w:eastAsia="Times New Roman" w:hAnsi="Times New Roman" w:cs="Times New Roman"/>
          <w:sz w:val="23"/>
          <w:szCs w:val="23"/>
          <w:lang w:eastAsia="ru-RU"/>
        </w:rPr>
        <w:t>the</w:t>
      </w:r>
      <w:proofErr w:type="spellEnd"/>
      <w:r w:rsidRPr="00657B0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Financial System (NGFS), практики климатических стресс-тестов банков, а также подходов к формированию и утверждению стратегии декарбонизации портфеля на уровне Совета директоров.</w:t>
      </w:r>
    </w:p>
    <w:p w14:paraId="1B6C7A18" w14:textId="77777777" w:rsidR="004B7CD2" w:rsidRPr="00657B0A" w:rsidRDefault="004B7CD2" w:rsidP="004B7CD2">
      <w:pPr>
        <w:tabs>
          <w:tab w:val="left" w:pos="993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57B0A">
        <w:rPr>
          <w:rFonts w:ascii="Times New Roman" w:eastAsia="Times New Roman" w:hAnsi="Times New Roman" w:cs="Times New Roman"/>
          <w:sz w:val="23"/>
          <w:szCs w:val="23"/>
          <w:lang w:eastAsia="ru-RU"/>
        </w:rPr>
        <w:t>4) Основы и архитектура ESG-отчетности</w:t>
      </w:r>
    </w:p>
    <w:p w14:paraId="2B94ABAF" w14:textId="77777777" w:rsidR="004B7CD2" w:rsidRPr="00657B0A" w:rsidRDefault="004B7CD2" w:rsidP="004B7CD2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57B0A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Принципы подготовки нефинансовой отчетности;</w:t>
      </w:r>
    </w:p>
    <w:p w14:paraId="018B1E90" w14:textId="77777777" w:rsidR="004B7CD2" w:rsidRPr="00657B0A" w:rsidRDefault="004B7CD2" w:rsidP="004B7CD2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57B0A">
        <w:rPr>
          <w:rFonts w:ascii="Times New Roman" w:eastAsia="Times New Roman" w:hAnsi="Times New Roman" w:cs="Times New Roman"/>
          <w:sz w:val="23"/>
          <w:szCs w:val="23"/>
          <w:lang w:eastAsia="ru-RU"/>
        </w:rPr>
        <w:t>Существенность и определение приоритетных ESG-тем;</w:t>
      </w:r>
    </w:p>
    <w:p w14:paraId="51202073" w14:textId="77777777" w:rsidR="004B7CD2" w:rsidRPr="00657B0A" w:rsidRDefault="004B7CD2" w:rsidP="004B7CD2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57B0A">
        <w:rPr>
          <w:rFonts w:ascii="Times New Roman" w:eastAsia="Times New Roman" w:hAnsi="Times New Roman" w:cs="Times New Roman"/>
          <w:sz w:val="23"/>
          <w:szCs w:val="23"/>
          <w:lang w:eastAsia="ru-RU"/>
        </w:rPr>
        <w:t>Структура отчета и связь финансовых и нефинансовых показателей;</w:t>
      </w:r>
    </w:p>
    <w:p w14:paraId="5889C713" w14:textId="77777777" w:rsidR="004B7CD2" w:rsidRPr="00657B0A" w:rsidRDefault="004B7CD2" w:rsidP="004B7CD2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57B0A">
        <w:rPr>
          <w:rFonts w:ascii="Times New Roman" w:eastAsia="Times New Roman" w:hAnsi="Times New Roman" w:cs="Times New Roman"/>
          <w:sz w:val="23"/>
          <w:szCs w:val="23"/>
          <w:lang w:eastAsia="ru-RU"/>
        </w:rPr>
        <w:t>Обеспечение достоверности и верификация данных;</w:t>
      </w:r>
    </w:p>
    <w:p w14:paraId="38A70D67" w14:textId="77777777" w:rsidR="004B7CD2" w:rsidRPr="00657B0A" w:rsidRDefault="004B7CD2" w:rsidP="004B7CD2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57B0A">
        <w:rPr>
          <w:rFonts w:ascii="Times New Roman" w:eastAsia="Times New Roman" w:hAnsi="Times New Roman" w:cs="Times New Roman"/>
          <w:sz w:val="23"/>
          <w:szCs w:val="23"/>
          <w:lang w:eastAsia="ru-RU"/>
        </w:rPr>
        <w:t>ESG скоринг.</w:t>
      </w:r>
    </w:p>
    <w:p w14:paraId="7BB9F8AA" w14:textId="77777777" w:rsidR="004B7CD2" w:rsidRPr="00657B0A" w:rsidRDefault="004B7CD2" w:rsidP="004B7CD2">
      <w:pPr>
        <w:tabs>
          <w:tab w:val="left" w:pos="993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57B0A">
        <w:rPr>
          <w:rFonts w:ascii="Times New Roman" w:eastAsia="Times New Roman" w:hAnsi="Times New Roman" w:cs="Times New Roman"/>
          <w:sz w:val="23"/>
          <w:szCs w:val="23"/>
          <w:lang w:eastAsia="ru-RU"/>
        </w:rPr>
        <w:t>5) ESG-данные и построение системы отчетности</w:t>
      </w:r>
    </w:p>
    <w:p w14:paraId="28858034" w14:textId="77777777" w:rsidR="004B7CD2" w:rsidRPr="00657B0A" w:rsidRDefault="004B7CD2" w:rsidP="004B7CD2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57B0A">
        <w:rPr>
          <w:rFonts w:ascii="Times New Roman" w:eastAsia="Times New Roman" w:hAnsi="Times New Roman" w:cs="Times New Roman"/>
          <w:sz w:val="23"/>
          <w:szCs w:val="23"/>
          <w:lang w:eastAsia="ru-RU"/>
        </w:rPr>
        <w:t>Источники ESG-данных в банковской деятельности, оценка углеродного следа;</w:t>
      </w:r>
    </w:p>
    <w:p w14:paraId="24941AD7" w14:textId="77777777" w:rsidR="004B7CD2" w:rsidRPr="00657B0A" w:rsidRDefault="004B7CD2" w:rsidP="004B7CD2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57B0A">
        <w:rPr>
          <w:rFonts w:ascii="Times New Roman" w:eastAsia="Times New Roman" w:hAnsi="Times New Roman" w:cs="Times New Roman"/>
          <w:sz w:val="23"/>
          <w:szCs w:val="23"/>
          <w:lang w:eastAsia="ru-RU"/>
        </w:rPr>
        <w:t>Организация сбора, консолидации и контроля данных;</w:t>
      </w:r>
    </w:p>
    <w:p w14:paraId="60D67CAD" w14:textId="77777777" w:rsidR="004B7CD2" w:rsidRPr="00657B0A" w:rsidRDefault="004B7CD2" w:rsidP="004B7CD2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57B0A">
        <w:rPr>
          <w:rFonts w:ascii="Times New Roman" w:eastAsia="Times New Roman" w:hAnsi="Times New Roman" w:cs="Times New Roman"/>
          <w:sz w:val="23"/>
          <w:szCs w:val="23"/>
          <w:lang w:eastAsia="ru-RU"/>
        </w:rPr>
        <w:t>Автоматизация и цифровые решения для ESG-отчетности;</w:t>
      </w:r>
    </w:p>
    <w:p w14:paraId="1F79D922" w14:textId="77777777" w:rsidR="004B7CD2" w:rsidRPr="00657B0A" w:rsidRDefault="004B7CD2" w:rsidP="004B7CD2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57B0A">
        <w:rPr>
          <w:rFonts w:ascii="Times New Roman" w:eastAsia="Times New Roman" w:hAnsi="Times New Roman" w:cs="Times New Roman"/>
          <w:sz w:val="23"/>
          <w:szCs w:val="23"/>
          <w:lang w:eastAsia="ru-RU"/>
        </w:rPr>
        <w:t>Встраивание ESG-показателей в систему управленческой отчетности.</w:t>
      </w:r>
    </w:p>
    <w:p w14:paraId="208BB07D" w14:textId="77777777" w:rsidR="004B7CD2" w:rsidRPr="00657B0A" w:rsidRDefault="004B7CD2" w:rsidP="004B7CD2">
      <w:pPr>
        <w:tabs>
          <w:tab w:val="left" w:pos="993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57B0A">
        <w:rPr>
          <w:rFonts w:ascii="Times New Roman" w:eastAsia="Times New Roman" w:hAnsi="Times New Roman" w:cs="Times New Roman"/>
          <w:sz w:val="23"/>
          <w:szCs w:val="23"/>
          <w:lang w:eastAsia="ru-RU"/>
        </w:rPr>
        <w:t>6) Климатические и устойчивые финансовые инструменты</w:t>
      </w:r>
    </w:p>
    <w:p w14:paraId="29FE7BA9" w14:textId="77777777" w:rsidR="004B7CD2" w:rsidRPr="00657B0A" w:rsidRDefault="004B7CD2" w:rsidP="004B7CD2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57B0A">
        <w:rPr>
          <w:rFonts w:ascii="Times New Roman" w:eastAsia="Times New Roman" w:hAnsi="Times New Roman" w:cs="Times New Roman"/>
          <w:sz w:val="23"/>
          <w:szCs w:val="23"/>
          <w:lang w:eastAsia="ru-RU"/>
        </w:rPr>
        <w:t>Устойчивое финансирование: зеленые, социальные и устойчивые облигации;</w:t>
      </w:r>
    </w:p>
    <w:p w14:paraId="22DACA7A" w14:textId="77777777" w:rsidR="004B7CD2" w:rsidRPr="00657B0A" w:rsidRDefault="004B7CD2" w:rsidP="004B7CD2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</w:pPr>
      <w:r w:rsidRPr="00657B0A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Принципы</w:t>
      </w:r>
      <w:r w:rsidRPr="00657B0A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 xml:space="preserve"> International Capital Market Association (Green Bond Principles, Social Bond Principles);</w:t>
      </w:r>
    </w:p>
    <w:p w14:paraId="3E967A1F" w14:textId="77777777" w:rsidR="004B7CD2" w:rsidRPr="00657B0A" w:rsidRDefault="004B7CD2" w:rsidP="004B7CD2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57B0A">
        <w:rPr>
          <w:rFonts w:ascii="Times New Roman" w:eastAsia="Times New Roman" w:hAnsi="Times New Roman" w:cs="Times New Roman"/>
          <w:sz w:val="23"/>
          <w:szCs w:val="23"/>
          <w:lang w:eastAsia="ru-RU"/>
        </w:rPr>
        <w:t>Оценка климатических рисков в кредитном портфеле.</w:t>
      </w:r>
    </w:p>
    <w:p w14:paraId="2DD7BBE6" w14:textId="77777777" w:rsidR="004B7CD2" w:rsidRPr="00657B0A" w:rsidRDefault="004B7CD2" w:rsidP="004B7CD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485028B7" w14:textId="77777777" w:rsidR="004B7CD2" w:rsidRPr="00657B0A" w:rsidRDefault="004B7CD2" w:rsidP="004B7CD2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657B0A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4. Формат </w:t>
      </w:r>
    </w:p>
    <w:p w14:paraId="4636DD3B" w14:textId="77777777" w:rsidR="004B7CD2" w:rsidRPr="00657B0A" w:rsidRDefault="004B7CD2" w:rsidP="004B7CD2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57B0A">
        <w:rPr>
          <w:rFonts w:ascii="Times New Roman" w:eastAsia="Times New Roman" w:hAnsi="Times New Roman" w:cs="Times New Roman"/>
          <w:sz w:val="23"/>
          <w:szCs w:val="23"/>
          <w:lang w:eastAsia="ru-RU"/>
        </w:rPr>
        <w:t>Формат: очный или онлайн.</w:t>
      </w:r>
    </w:p>
    <w:p w14:paraId="41D1F7BA" w14:textId="77777777" w:rsidR="004B7CD2" w:rsidRPr="00657B0A" w:rsidRDefault="004B7CD2" w:rsidP="004B7CD2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57B0A">
        <w:rPr>
          <w:rFonts w:ascii="Times New Roman" w:eastAsia="Times New Roman" w:hAnsi="Times New Roman" w:cs="Times New Roman"/>
          <w:sz w:val="23"/>
          <w:szCs w:val="23"/>
          <w:lang w:eastAsia="ru-RU"/>
        </w:rPr>
        <w:t>Предоставление презентационных материалов и иных документов.</w:t>
      </w:r>
    </w:p>
    <w:p w14:paraId="2F196580" w14:textId="77777777" w:rsidR="004B7CD2" w:rsidRPr="00657B0A" w:rsidRDefault="004B7CD2" w:rsidP="004B7CD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7C57AB8D" w14:textId="77777777" w:rsidR="004B7CD2" w:rsidRPr="00657B0A" w:rsidRDefault="004B7CD2" w:rsidP="004B7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</w:p>
    <w:p w14:paraId="4A5D2813" w14:textId="77777777" w:rsidR="004B7CD2" w:rsidRPr="00657B0A" w:rsidRDefault="004B7CD2" w:rsidP="004B7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657B0A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5. Требования к Исполнителю</w:t>
      </w:r>
    </w:p>
    <w:p w14:paraId="72D73173" w14:textId="77777777" w:rsidR="004B7CD2" w:rsidRPr="00657B0A" w:rsidRDefault="004B7CD2" w:rsidP="004B7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57B0A">
        <w:rPr>
          <w:rFonts w:ascii="Times New Roman" w:eastAsia="Times New Roman" w:hAnsi="Times New Roman" w:cs="Times New Roman"/>
          <w:sz w:val="23"/>
          <w:szCs w:val="23"/>
          <w:lang w:eastAsia="ru-RU"/>
        </w:rPr>
        <w:t>Исполнитель должен соответствовать следующим критериям:</w:t>
      </w:r>
    </w:p>
    <w:p w14:paraId="4490ECBB" w14:textId="77777777" w:rsidR="004B7CD2" w:rsidRPr="00657B0A" w:rsidRDefault="004B7CD2" w:rsidP="004B7CD2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57B0A">
        <w:rPr>
          <w:rFonts w:ascii="Times New Roman" w:eastAsia="Times New Roman" w:hAnsi="Times New Roman" w:cs="Times New Roman"/>
          <w:sz w:val="23"/>
          <w:szCs w:val="23"/>
          <w:lang w:eastAsia="ru-RU"/>
        </w:rPr>
        <w:t>Подтвержденный опыт реализации проектов по ESG и устойчивому развитию в финансовом секторе не менее 5 лет (международный опыт является преимуществом);</w:t>
      </w:r>
    </w:p>
    <w:p w14:paraId="06D6A7C4" w14:textId="77777777" w:rsidR="004B7CD2" w:rsidRPr="00657B0A" w:rsidRDefault="004B7CD2" w:rsidP="004B7CD2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57B0A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Практический опыт разработки ESG-стратегий или отчетности для банков (международный опыт является преимуществом);</w:t>
      </w:r>
    </w:p>
    <w:p w14:paraId="73EEB7E8" w14:textId="77777777" w:rsidR="004B7CD2" w:rsidRPr="00657B0A" w:rsidRDefault="004B7CD2" w:rsidP="004B7CD2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57B0A">
        <w:rPr>
          <w:rFonts w:ascii="Times New Roman" w:eastAsia="Times New Roman" w:hAnsi="Times New Roman" w:cs="Times New Roman"/>
          <w:sz w:val="23"/>
          <w:szCs w:val="23"/>
          <w:lang w:eastAsia="ru-RU"/>
        </w:rPr>
        <w:t>Наличие опыта взаимодействия с инвесторами и рейтинговыми агентствами;</w:t>
      </w:r>
    </w:p>
    <w:p w14:paraId="281237D8" w14:textId="77777777" w:rsidR="004B7CD2" w:rsidRPr="00657B0A" w:rsidRDefault="004B7CD2" w:rsidP="004B7CD2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57B0A">
        <w:rPr>
          <w:rFonts w:ascii="Times New Roman" w:eastAsia="Times New Roman" w:hAnsi="Times New Roman" w:cs="Times New Roman"/>
          <w:sz w:val="23"/>
          <w:szCs w:val="23"/>
          <w:lang w:eastAsia="ru-RU"/>
        </w:rPr>
        <w:t>Дополнительная сертификация по итогам обучения является преимуществом;</w:t>
      </w:r>
    </w:p>
    <w:p w14:paraId="5DF516FC" w14:textId="77777777" w:rsidR="004B7CD2" w:rsidRPr="00657B0A" w:rsidRDefault="004B7CD2" w:rsidP="004B7CD2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57B0A">
        <w:rPr>
          <w:rFonts w:ascii="Times New Roman" w:hAnsi="Times New Roman" w:cs="Times New Roman"/>
          <w:sz w:val="23"/>
          <w:szCs w:val="23"/>
        </w:rPr>
        <w:t xml:space="preserve">Наличие знаний о требованиях Парижского соглашения, ЦУР ООН, ОНУВ Кыргызской Республики и иных НПА Кыргызской Республики в данной области. </w:t>
      </w:r>
    </w:p>
    <w:p w14:paraId="1E7FA042" w14:textId="77777777" w:rsidR="004B7CD2" w:rsidRPr="00657B0A" w:rsidRDefault="004B7CD2" w:rsidP="004B7CD2">
      <w:pPr>
        <w:pStyle w:val="a3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2133CE3C" w14:textId="77777777" w:rsidR="004B7CD2" w:rsidRPr="00657B0A" w:rsidRDefault="004B7CD2" w:rsidP="004B7CD2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657B0A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6. Обязанности Исполнителя:</w:t>
      </w:r>
    </w:p>
    <w:p w14:paraId="5B7B877F" w14:textId="77777777" w:rsidR="004B7CD2" w:rsidRPr="00657B0A" w:rsidRDefault="004B7CD2" w:rsidP="004B7CD2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57B0A">
        <w:rPr>
          <w:rFonts w:ascii="Times New Roman" w:eastAsia="Times New Roman" w:hAnsi="Times New Roman" w:cs="Times New Roman"/>
          <w:sz w:val="23"/>
          <w:szCs w:val="23"/>
          <w:lang w:eastAsia="ru-RU"/>
        </w:rPr>
        <w:t>Разработать программу обучения с учетом специфики Банка;</w:t>
      </w:r>
    </w:p>
    <w:p w14:paraId="2D09F9B7" w14:textId="77777777" w:rsidR="004B7CD2" w:rsidRPr="00657B0A" w:rsidRDefault="004B7CD2" w:rsidP="004B7CD2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57B0A">
        <w:rPr>
          <w:rFonts w:ascii="Times New Roman" w:eastAsia="Times New Roman" w:hAnsi="Times New Roman" w:cs="Times New Roman"/>
          <w:sz w:val="23"/>
          <w:szCs w:val="23"/>
          <w:lang w:eastAsia="ru-RU"/>
        </w:rPr>
        <w:t>Согласовать структуру и содержание программы до начала проведения обучения;</w:t>
      </w:r>
    </w:p>
    <w:p w14:paraId="72BDAE81" w14:textId="77777777" w:rsidR="004B7CD2" w:rsidRPr="00657B0A" w:rsidRDefault="004B7CD2" w:rsidP="004B7CD2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57B0A">
        <w:rPr>
          <w:rFonts w:ascii="Times New Roman" w:eastAsia="Times New Roman" w:hAnsi="Times New Roman" w:cs="Times New Roman"/>
          <w:sz w:val="23"/>
          <w:szCs w:val="23"/>
          <w:lang w:eastAsia="ru-RU"/>
        </w:rPr>
        <w:t>Обеспечить участие квалифицированных экспертов с подтвержденным опытом в области ESG и устойчивого развития;</w:t>
      </w:r>
    </w:p>
    <w:p w14:paraId="71DC8093" w14:textId="77777777" w:rsidR="004B7CD2" w:rsidRPr="00657B0A" w:rsidRDefault="004B7CD2" w:rsidP="004B7CD2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57B0A">
        <w:rPr>
          <w:rFonts w:ascii="Times New Roman" w:eastAsia="Times New Roman" w:hAnsi="Times New Roman" w:cs="Times New Roman"/>
          <w:sz w:val="23"/>
          <w:szCs w:val="23"/>
          <w:lang w:eastAsia="ru-RU"/>
        </w:rPr>
        <w:t>Предоставить презентационные и методические материалы не позднее установленного срока;</w:t>
      </w:r>
    </w:p>
    <w:p w14:paraId="333D6F07" w14:textId="77777777" w:rsidR="004B7CD2" w:rsidRPr="00657B0A" w:rsidRDefault="004B7CD2" w:rsidP="004B7CD2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57B0A">
        <w:rPr>
          <w:rFonts w:ascii="Times New Roman" w:eastAsia="Times New Roman" w:hAnsi="Times New Roman" w:cs="Times New Roman"/>
          <w:sz w:val="23"/>
          <w:szCs w:val="23"/>
          <w:lang w:eastAsia="ru-RU"/>
        </w:rPr>
        <w:t>Соблюдать конфиденциальность полученной информации.</w:t>
      </w:r>
    </w:p>
    <w:p w14:paraId="56D94179" w14:textId="77777777" w:rsidR="004B7CD2" w:rsidRPr="00657B0A" w:rsidRDefault="004B7CD2" w:rsidP="004B7C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657B0A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67B1A84E" w14:textId="77777777" w:rsidR="004B7CD2" w:rsidRPr="00657B0A" w:rsidRDefault="004B7CD2" w:rsidP="004B7C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657B0A">
        <w:rPr>
          <w:rFonts w:ascii="Times New Roman" w:hAnsi="Times New Roman" w:cs="Times New Roman"/>
          <w:b/>
          <w:bCs/>
          <w:sz w:val="23"/>
          <w:szCs w:val="23"/>
        </w:rPr>
        <w:t xml:space="preserve">7. Требования к результатам: </w:t>
      </w:r>
    </w:p>
    <w:p w14:paraId="2592A103" w14:textId="77777777" w:rsidR="004B7CD2" w:rsidRPr="00657B0A" w:rsidRDefault="004B7CD2" w:rsidP="004B7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57B0A">
        <w:rPr>
          <w:rFonts w:ascii="Times New Roman" w:eastAsia="Times New Roman" w:hAnsi="Times New Roman" w:cs="Times New Roman"/>
          <w:sz w:val="23"/>
          <w:szCs w:val="23"/>
          <w:lang w:eastAsia="ru-RU"/>
        </w:rPr>
        <w:t>Исполнитель должен предоставить:</w:t>
      </w:r>
    </w:p>
    <w:p w14:paraId="0537C06B" w14:textId="77777777" w:rsidR="004B7CD2" w:rsidRPr="00657B0A" w:rsidRDefault="004B7CD2" w:rsidP="004B7CD2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57B0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После подписания контракта в течение 5 календарных дней – Программу обучения с учетом специфики Банка с указанием структуры по времени, спикеров. </w:t>
      </w:r>
    </w:p>
    <w:p w14:paraId="46DD718F" w14:textId="77777777" w:rsidR="004B7CD2" w:rsidRPr="00657B0A" w:rsidRDefault="004B7CD2" w:rsidP="004B7CD2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57B0A">
        <w:rPr>
          <w:rFonts w:ascii="Times New Roman" w:eastAsia="Times New Roman" w:hAnsi="Times New Roman" w:cs="Times New Roman"/>
          <w:sz w:val="23"/>
          <w:szCs w:val="23"/>
          <w:lang w:eastAsia="ru-RU"/>
        </w:rPr>
        <w:t>После проведения обучения предоставить презентационные и методические материалы, аудиозапись обучения не позднее 10 рабочих дней.</w:t>
      </w:r>
    </w:p>
    <w:p w14:paraId="385A46A1" w14:textId="77777777" w:rsidR="004B7CD2" w:rsidRPr="00657B0A" w:rsidRDefault="004B7CD2" w:rsidP="004B7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657B0A">
        <w:rPr>
          <w:rFonts w:ascii="Times New Roman" w:eastAsia="Times New Roman" w:hAnsi="Times New Roman" w:cs="Times New Roman"/>
          <w:sz w:val="23"/>
          <w:szCs w:val="23"/>
        </w:rPr>
        <w:t xml:space="preserve">Вся документация должна быть предоставлены на русском языке. </w:t>
      </w:r>
      <w:r w:rsidRPr="00657B0A">
        <w:rPr>
          <w:rFonts w:ascii="Times New Roman" w:hAnsi="Times New Roman" w:cs="Times New Roman"/>
          <w:sz w:val="23"/>
          <w:szCs w:val="23"/>
        </w:rPr>
        <w:t xml:space="preserve">Исполнитель может работать удаленно, и поддерживать контакт с сотрудниками Банка через электронные средства связи. </w:t>
      </w:r>
    </w:p>
    <w:p w14:paraId="7A54537E" w14:textId="77777777" w:rsidR="004B7CD2" w:rsidRPr="00657B0A" w:rsidRDefault="004B7CD2" w:rsidP="004B7C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10141425" w14:textId="77777777" w:rsidR="004B7CD2" w:rsidRPr="00657B0A" w:rsidRDefault="004B7CD2" w:rsidP="004B7CD2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657B0A">
        <w:rPr>
          <w:rFonts w:ascii="Times New Roman" w:hAnsi="Times New Roman" w:cs="Times New Roman"/>
          <w:b/>
          <w:bCs/>
          <w:sz w:val="23"/>
          <w:szCs w:val="23"/>
        </w:rPr>
        <w:t>8.</w:t>
      </w:r>
      <w:r w:rsidRPr="00657B0A">
        <w:rPr>
          <w:rFonts w:ascii="Times New Roman" w:hAnsi="Times New Roman" w:cs="Times New Roman"/>
          <w:b/>
          <w:bCs/>
          <w:sz w:val="23"/>
          <w:szCs w:val="23"/>
        </w:rPr>
        <w:tab/>
        <w:t>Условия оплаты:</w:t>
      </w:r>
    </w:p>
    <w:p w14:paraId="6D557D38" w14:textId="77777777" w:rsidR="004B7CD2" w:rsidRPr="00657B0A" w:rsidRDefault="004B7CD2" w:rsidP="004B7C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657B0A">
        <w:rPr>
          <w:rFonts w:ascii="Times New Roman" w:hAnsi="Times New Roman" w:cs="Times New Roman"/>
          <w:sz w:val="23"/>
          <w:szCs w:val="23"/>
        </w:rPr>
        <w:t>Оплата будет осуществляться в соответствии со следующим графиком:</w:t>
      </w:r>
    </w:p>
    <w:p w14:paraId="03B1CCE0" w14:textId="77777777" w:rsidR="004B7CD2" w:rsidRPr="00657B0A" w:rsidRDefault="004B7CD2" w:rsidP="004B7CD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657B0A">
        <w:rPr>
          <w:rFonts w:ascii="Times New Roman" w:hAnsi="Times New Roman" w:cs="Times New Roman"/>
          <w:sz w:val="23"/>
          <w:szCs w:val="23"/>
        </w:rPr>
        <w:t>1)</w:t>
      </w:r>
      <w:r w:rsidRPr="00657B0A">
        <w:rPr>
          <w:rFonts w:ascii="Times New Roman" w:hAnsi="Times New Roman" w:cs="Times New Roman"/>
          <w:sz w:val="23"/>
          <w:szCs w:val="23"/>
        </w:rPr>
        <w:tab/>
        <w:t>Первый платеж в размере 80 % от суммы контракта – после проведения обучения,</w:t>
      </w:r>
    </w:p>
    <w:p w14:paraId="570D66D8" w14:textId="77777777" w:rsidR="004B7CD2" w:rsidRPr="00657B0A" w:rsidRDefault="004B7CD2" w:rsidP="004B7CD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657B0A">
        <w:rPr>
          <w:rFonts w:ascii="Times New Roman" w:hAnsi="Times New Roman" w:cs="Times New Roman"/>
          <w:sz w:val="23"/>
          <w:szCs w:val="23"/>
        </w:rPr>
        <w:t>3)</w:t>
      </w:r>
      <w:r w:rsidRPr="00657B0A">
        <w:rPr>
          <w:rFonts w:ascii="Times New Roman" w:hAnsi="Times New Roman" w:cs="Times New Roman"/>
          <w:sz w:val="23"/>
          <w:szCs w:val="23"/>
        </w:rPr>
        <w:tab/>
        <w:t xml:space="preserve">Окончательный расчет в размере 20 % от суммы контракта – после предоставления </w:t>
      </w:r>
      <w:r w:rsidRPr="00657B0A">
        <w:rPr>
          <w:rFonts w:ascii="Times New Roman" w:eastAsia="Times New Roman" w:hAnsi="Times New Roman" w:cs="Times New Roman"/>
          <w:sz w:val="23"/>
          <w:szCs w:val="23"/>
          <w:lang w:eastAsia="ru-RU"/>
        </w:rPr>
        <w:t>презентационных и методических материалов</w:t>
      </w:r>
      <w:r w:rsidRPr="00657B0A">
        <w:rPr>
          <w:rFonts w:ascii="Times New Roman" w:hAnsi="Times New Roman" w:cs="Times New Roman"/>
          <w:sz w:val="23"/>
          <w:szCs w:val="23"/>
        </w:rPr>
        <w:t>.</w:t>
      </w:r>
    </w:p>
    <w:p w14:paraId="382F5286" w14:textId="77777777" w:rsidR="004B7CD2" w:rsidRPr="00657B0A" w:rsidRDefault="004B7CD2" w:rsidP="004B7C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0A7DA14B" w14:textId="77777777" w:rsidR="004B7CD2" w:rsidRPr="00657B0A" w:rsidRDefault="004B7CD2" w:rsidP="004B7CD2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657B0A">
        <w:rPr>
          <w:rFonts w:ascii="Times New Roman" w:hAnsi="Times New Roman" w:cs="Times New Roman"/>
          <w:b/>
          <w:bCs/>
          <w:sz w:val="23"/>
          <w:szCs w:val="23"/>
        </w:rPr>
        <w:t>9. Ресурсы, предоставляемые Банком:</w:t>
      </w:r>
    </w:p>
    <w:p w14:paraId="10A18015" w14:textId="77777777" w:rsidR="004B7CD2" w:rsidRPr="00657B0A" w:rsidRDefault="004B7CD2" w:rsidP="004B7C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657B0A">
        <w:rPr>
          <w:rFonts w:ascii="Times New Roman" w:hAnsi="Times New Roman" w:cs="Times New Roman"/>
          <w:sz w:val="23"/>
          <w:szCs w:val="23"/>
        </w:rPr>
        <w:t xml:space="preserve">После подписания договора Банк обеспечивает: </w:t>
      </w:r>
    </w:p>
    <w:p w14:paraId="1EBB6432" w14:textId="77777777" w:rsidR="004B7CD2" w:rsidRPr="00657B0A" w:rsidRDefault="004B7CD2" w:rsidP="004B7CD2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57B0A">
        <w:rPr>
          <w:rFonts w:ascii="Times New Roman" w:eastAsia="Times New Roman" w:hAnsi="Times New Roman" w:cs="Times New Roman"/>
          <w:sz w:val="23"/>
          <w:szCs w:val="23"/>
          <w:lang w:eastAsia="ru-RU"/>
        </w:rPr>
        <w:t>Предоставление исходной информации, необходимой для адаптации программы;</w:t>
      </w:r>
    </w:p>
    <w:p w14:paraId="15FF9F58" w14:textId="77777777" w:rsidR="004B7CD2" w:rsidRPr="00657B0A" w:rsidRDefault="004B7CD2" w:rsidP="004B7CD2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57B0A">
        <w:rPr>
          <w:rFonts w:ascii="Times New Roman" w:eastAsia="Times New Roman" w:hAnsi="Times New Roman" w:cs="Times New Roman"/>
          <w:sz w:val="23"/>
          <w:szCs w:val="23"/>
          <w:lang w:eastAsia="ru-RU"/>
        </w:rPr>
        <w:t>Формирование списка участников;</w:t>
      </w:r>
    </w:p>
    <w:p w14:paraId="0A90A9E5" w14:textId="77777777" w:rsidR="004B7CD2" w:rsidRPr="00657B0A" w:rsidRDefault="004B7CD2" w:rsidP="004B7CD2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57B0A">
        <w:rPr>
          <w:rFonts w:ascii="Times New Roman" w:eastAsia="Times New Roman" w:hAnsi="Times New Roman" w:cs="Times New Roman"/>
          <w:sz w:val="23"/>
          <w:szCs w:val="23"/>
          <w:lang w:eastAsia="ru-RU"/>
        </w:rPr>
        <w:t>Организацию площадки (при очном формате) или технического доступа (при онлайн-формате);</w:t>
      </w:r>
    </w:p>
    <w:p w14:paraId="6AD26F22" w14:textId="77777777" w:rsidR="004B7CD2" w:rsidRPr="00657B0A" w:rsidRDefault="004B7CD2" w:rsidP="004B7CD2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57B0A">
        <w:rPr>
          <w:rFonts w:ascii="Times New Roman" w:eastAsia="Times New Roman" w:hAnsi="Times New Roman" w:cs="Times New Roman"/>
          <w:sz w:val="23"/>
          <w:szCs w:val="23"/>
          <w:lang w:eastAsia="ru-RU"/>
        </w:rPr>
        <w:t>Назначение ответственного лица для взаимодействия с Исполнителем.</w:t>
      </w:r>
    </w:p>
    <w:p w14:paraId="5E8C8602" w14:textId="77777777" w:rsidR="00A62F34" w:rsidRDefault="00A62F34"/>
    <w:sectPr w:rsidR="00A62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13241"/>
    <w:multiLevelType w:val="multilevel"/>
    <w:tmpl w:val="3F04D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360C2"/>
    <w:multiLevelType w:val="multilevel"/>
    <w:tmpl w:val="669CD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6B7C2D"/>
    <w:multiLevelType w:val="multilevel"/>
    <w:tmpl w:val="2D069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DB1D8C"/>
    <w:multiLevelType w:val="multilevel"/>
    <w:tmpl w:val="592A1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2528BB"/>
    <w:multiLevelType w:val="multilevel"/>
    <w:tmpl w:val="A10CC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1D1CE0"/>
    <w:multiLevelType w:val="hybridMultilevel"/>
    <w:tmpl w:val="F568235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725B6A75"/>
    <w:multiLevelType w:val="multilevel"/>
    <w:tmpl w:val="D1E25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CD2"/>
    <w:rsid w:val="00231406"/>
    <w:rsid w:val="00471106"/>
    <w:rsid w:val="004B7CD2"/>
    <w:rsid w:val="00A6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37A9F"/>
  <w15:chartTrackingRefBased/>
  <w15:docId w15:val="{254E36D0-3E7E-4D7C-A583-36335AE10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C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_Paragraph,Multilevel para_II,List Paragraph1,Akapit z listą BS,Bullet1,Main Para,List Paragraph-ExecSummary,Bullets,List Paragraph 1,References,List Paragraph (numbered (a)),IBL List Paragraph,List Paragraph nowy"/>
    <w:basedOn w:val="a"/>
    <w:link w:val="a4"/>
    <w:uiPriority w:val="34"/>
    <w:qFormat/>
    <w:rsid w:val="004B7CD2"/>
    <w:pPr>
      <w:ind w:left="720"/>
      <w:contextualSpacing/>
    </w:pPr>
  </w:style>
  <w:style w:type="character" w:customStyle="1" w:styleId="a4">
    <w:name w:val="Абзац списка Знак"/>
    <w:aliases w:val="List_Paragraph Знак,Multilevel para_II Знак,List Paragraph1 Знак,Akapit z listą BS Знак,Bullet1 Знак,Main Para Знак,List Paragraph-ExecSummary Знак,Bullets Знак,List Paragraph 1 Знак,References Знак,List Paragraph (numbered (a)) Знак"/>
    <w:basedOn w:val="a0"/>
    <w:link w:val="a3"/>
    <w:uiPriority w:val="34"/>
    <w:rsid w:val="004B7C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1211</Words>
  <Characters>6904</Characters>
  <Application>Microsoft Office Word</Application>
  <DocSecurity>0</DocSecurity>
  <Lines>57</Lines>
  <Paragraphs>16</Paragraphs>
  <ScaleCrop>false</ScaleCrop>
  <Company/>
  <LinksUpToDate>false</LinksUpToDate>
  <CharactersWithSpaces>8099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Azamat Asylbekov</dc:creator>
  <cp:keywords/>
  <dc:description/>
  <cp:lastModifiedBy>Azamat Asylbekov</cp:lastModifiedBy>
  <cp:revision>1</cp:revision>
  <dcterms:created xsi:type="dcterms:W3CDTF">2026-03-06T07:16:00Z</dcterms:created>
  <dcterms:modified xsi:type="dcterms:W3CDTF">2026-03-06T07:16:00Z</dcterms:modified>
</cp:coreProperties>
</file>