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2C8D" w14:textId="50CA2436" w:rsidR="000F723F" w:rsidRDefault="00A85FE5" w:rsidP="0018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5DC1D81" wp14:editId="1864E1AA">
            <wp:extent cx="2276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D96E" w14:textId="77777777" w:rsidR="00400765" w:rsidRPr="000F723F" w:rsidRDefault="00400765" w:rsidP="001852D7">
      <w:pPr>
        <w:rPr>
          <w:rFonts w:ascii="Times New Roman" w:hAnsi="Times New Roman" w:cs="Times New Roman"/>
          <w:sz w:val="24"/>
          <w:szCs w:val="24"/>
        </w:rPr>
      </w:pPr>
    </w:p>
    <w:p w14:paraId="6E0CED55" w14:textId="4FD3CDBB" w:rsidR="004120F9" w:rsidRDefault="004120F9" w:rsidP="004120F9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F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Pr="004120F9">
        <w:rPr>
          <w:rFonts w:ascii="Times New Roman" w:hAnsi="Times New Roman" w:cs="Times New Roman"/>
          <w:b/>
          <w:bCs/>
          <w:sz w:val="24"/>
          <w:szCs w:val="24"/>
        </w:rPr>
        <w:br/>
        <w:t>на оказание услуг по поставке, монтажу и настройке системы видеонаблюдения</w:t>
      </w:r>
      <w:r w:rsidRPr="004120F9">
        <w:rPr>
          <w:rFonts w:ascii="Times New Roman" w:hAnsi="Times New Roman" w:cs="Times New Roman"/>
          <w:b/>
          <w:bCs/>
          <w:sz w:val="24"/>
          <w:szCs w:val="24"/>
        </w:rPr>
        <w:br/>
        <w:t>для Представительства ОАО «Государственный банк развития Кыргызской Республики» в южном регионе</w:t>
      </w:r>
    </w:p>
    <w:p w14:paraId="0A7D020E" w14:textId="789256E1" w:rsidR="004120F9" w:rsidRDefault="00DE551A" w:rsidP="00DE551A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DE551A">
        <w:rPr>
          <w:rFonts w:ascii="Times New Roman" w:hAnsi="Times New Roman"/>
          <w:sz w:val="24"/>
          <w:szCs w:val="24"/>
        </w:rPr>
        <w:t>Предмет закупки: оказание услуг по поставке, монтажу, настройке и вводу в эксплуатацию системы видеонаблюдения для Представительства ОАО «Государственный банк развития Кыргызской Республики» в южном регионе.</w:t>
      </w:r>
    </w:p>
    <w:p w14:paraId="4F1C9FC9" w14:textId="77777777" w:rsidR="00133AE5" w:rsidRPr="00133AE5" w:rsidRDefault="00133AE5" w:rsidP="00284E7E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В состав системы видеонаблюдения должна входить система видеонаблюдения на 3 (три) камеры, включая NVR (сетевой видеорегистратор), необходимые комплектующие, кабельные линии, крепежные и расходные материалы, обеспечивающие полноценную и бесперебойную работу системы.</w:t>
      </w:r>
    </w:p>
    <w:p w14:paraId="182ACB4C" w14:textId="77777777" w:rsidR="00133AE5" w:rsidRPr="00133AE5" w:rsidRDefault="00133AE5" w:rsidP="00284E7E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Минимальные технические характеристики оборудования:</w:t>
      </w:r>
    </w:p>
    <w:p w14:paraId="3CC5DDF4" w14:textId="77777777" w:rsidR="00133AE5" w:rsidRPr="00133AE5" w:rsidRDefault="00133AE5" w:rsidP="00133A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видеокамеры внутреннего видеонаблюдения – 3 (три) шт.;</w:t>
      </w:r>
    </w:p>
    <w:p w14:paraId="265B6555" w14:textId="336950D0" w:rsidR="00284E7E" w:rsidRDefault="00284E7E" w:rsidP="000F6C35">
      <w:pPr>
        <w:numPr>
          <w:ilvl w:val="0"/>
          <w:numId w:val="8"/>
        </w:numPr>
        <w:tabs>
          <w:tab w:val="clear" w:pos="720"/>
          <w:tab w:val="num" w:pos="1276"/>
        </w:tabs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284E7E">
        <w:rPr>
          <w:rFonts w:ascii="Times New Roman" w:hAnsi="Times New Roman"/>
          <w:sz w:val="24"/>
          <w:szCs w:val="24"/>
        </w:rPr>
        <w:t>2 (две) камеры – со встроенным микрофоном (функцией аудиозаписи);</w:t>
      </w:r>
    </w:p>
    <w:p w14:paraId="5CCE746F" w14:textId="42277C6F" w:rsidR="00284E7E" w:rsidRDefault="00284E7E" w:rsidP="000F6C35">
      <w:pPr>
        <w:numPr>
          <w:ilvl w:val="0"/>
          <w:numId w:val="8"/>
        </w:numPr>
        <w:tabs>
          <w:tab w:val="clear" w:pos="720"/>
          <w:tab w:val="num" w:pos="1276"/>
        </w:tabs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284E7E">
        <w:rPr>
          <w:rFonts w:ascii="Times New Roman" w:hAnsi="Times New Roman"/>
          <w:sz w:val="24"/>
          <w:szCs w:val="24"/>
        </w:rPr>
        <w:t>1 (одна) камера – без функции аудиозаписи;</w:t>
      </w:r>
    </w:p>
    <w:p w14:paraId="405A6733" w14:textId="5A9D5A86" w:rsidR="00A916A0" w:rsidRPr="00133AE5" w:rsidRDefault="00A916A0" w:rsidP="00133A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916A0">
        <w:rPr>
          <w:rFonts w:ascii="Times New Roman" w:hAnsi="Times New Roman"/>
          <w:sz w:val="24"/>
          <w:szCs w:val="24"/>
        </w:rPr>
        <w:t>разрешение видеокамер – не менее 8 МП (8 мегапикселей), с разрешением видео не ниже 4К</w:t>
      </w:r>
      <w:r>
        <w:rPr>
          <w:rFonts w:ascii="Times New Roman" w:hAnsi="Times New Roman"/>
          <w:sz w:val="24"/>
          <w:szCs w:val="24"/>
        </w:rPr>
        <w:t>;</w:t>
      </w:r>
    </w:p>
    <w:p w14:paraId="7F8350AA" w14:textId="77777777" w:rsidR="00133AE5" w:rsidRPr="00133AE5" w:rsidRDefault="00133AE5" w:rsidP="00133A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наличие функции круглосуточной записи и видеонаблюдения;</w:t>
      </w:r>
    </w:p>
    <w:p w14:paraId="6CB3467A" w14:textId="7F89B286" w:rsidR="00133AE5" w:rsidRPr="00133AE5" w:rsidRDefault="00133AE5" w:rsidP="00133A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жесткий диск/система хранения данных – обеспечивающая хранение видеоархива</w:t>
      </w:r>
      <w:r w:rsidR="00183E87" w:rsidRPr="00183E87">
        <w:t xml:space="preserve"> </w:t>
      </w:r>
      <w:r w:rsidR="00183E87" w:rsidRPr="00183E87">
        <w:rPr>
          <w:rFonts w:ascii="Times New Roman" w:hAnsi="Times New Roman"/>
          <w:sz w:val="24"/>
          <w:szCs w:val="24"/>
        </w:rPr>
        <w:t>объемом не менее 1 ТБ</w:t>
      </w:r>
      <w:r w:rsidRPr="00133AE5">
        <w:rPr>
          <w:rFonts w:ascii="Times New Roman" w:hAnsi="Times New Roman"/>
          <w:sz w:val="24"/>
          <w:szCs w:val="24"/>
        </w:rPr>
        <w:t>;</w:t>
      </w:r>
    </w:p>
    <w:p w14:paraId="34A3A07F" w14:textId="67EC897B" w:rsidR="00133AE5" w:rsidRDefault="00133AE5" w:rsidP="00133AE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необходимые кабельные линии, блоки питания, крепежные элементы и иные комплектующие для полноценной работы системы</w:t>
      </w:r>
      <w:r w:rsidR="00183E87">
        <w:rPr>
          <w:rFonts w:ascii="Times New Roman" w:hAnsi="Times New Roman"/>
          <w:sz w:val="24"/>
          <w:szCs w:val="24"/>
        </w:rPr>
        <w:t>;</w:t>
      </w:r>
    </w:p>
    <w:p w14:paraId="257EE53F" w14:textId="0D802308" w:rsidR="00560E7A" w:rsidRDefault="00560E7A" w:rsidP="00560E7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0E7A">
        <w:rPr>
          <w:rFonts w:ascii="Times New Roman" w:hAnsi="Times New Roman"/>
          <w:sz w:val="24"/>
          <w:szCs w:val="24"/>
        </w:rPr>
        <w:t>NVR (сетевой видеорегистратор) – 1 (один) шт., совместимый с IP-камерами, поддерживающий видеокодеки H.265+/H.265/H.264+/H.264, обеспечивающий запись и хранение видеоархива, с возможностью подключения не менее 8 IP-камер</w:t>
      </w:r>
      <w:r w:rsidR="00183E87">
        <w:rPr>
          <w:rFonts w:ascii="Times New Roman" w:hAnsi="Times New Roman"/>
          <w:sz w:val="24"/>
          <w:szCs w:val="24"/>
        </w:rPr>
        <w:t>.</w:t>
      </w:r>
    </w:p>
    <w:p w14:paraId="0450EA74" w14:textId="495A3A64" w:rsidR="00133AE5" w:rsidRPr="00133AE5" w:rsidRDefault="00133AE5" w:rsidP="00133AE5">
      <w:pPr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Система видеонаблюдения должна обеспечивать:</w:t>
      </w:r>
    </w:p>
    <w:p w14:paraId="2F3F0E1A" w14:textId="77777777" w:rsidR="00133AE5" w:rsidRPr="00133AE5" w:rsidRDefault="00133AE5" w:rsidP="00133AE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круглосуточное видеонаблюдение;</w:t>
      </w:r>
    </w:p>
    <w:p w14:paraId="210CCA7F" w14:textId="77777777" w:rsidR="00133AE5" w:rsidRPr="00133AE5" w:rsidRDefault="00133AE5" w:rsidP="00133AE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запись и хранение видеоархива;</w:t>
      </w:r>
    </w:p>
    <w:p w14:paraId="02C135D1" w14:textId="77777777" w:rsidR="00133AE5" w:rsidRPr="00133AE5" w:rsidRDefault="00133AE5" w:rsidP="00133AE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просмотр видео в режиме реального времени и из архива;</w:t>
      </w:r>
    </w:p>
    <w:p w14:paraId="493A57EF" w14:textId="77777777" w:rsidR="00133AE5" w:rsidRPr="00133AE5" w:rsidRDefault="00133AE5" w:rsidP="00133AE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3AE5">
        <w:rPr>
          <w:rFonts w:ascii="Times New Roman" w:hAnsi="Times New Roman"/>
          <w:sz w:val="24"/>
          <w:szCs w:val="24"/>
        </w:rPr>
        <w:t>стабильную и бесперебойную работу системы.</w:t>
      </w:r>
    </w:p>
    <w:p w14:paraId="5F044559" w14:textId="492A51E5" w:rsidR="00133AE5" w:rsidRPr="003762CA" w:rsidRDefault="003762CA" w:rsidP="003762CA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762CA">
        <w:rPr>
          <w:rFonts w:ascii="Times New Roman" w:hAnsi="Times New Roman"/>
          <w:sz w:val="24"/>
          <w:szCs w:val="24"/>
        </w:rPr>
        <w:t>Требования к оказанию услуг</w:t>
      </w:r>
      <w:r>
        <w:rPr>
          <w:rFonts w:ascii="Times New Roman" w:hAnsi="Times New Roman"/>
          <w:sz w:val="24"/>
          <w:szCs w:val="24"/>
        </w:rPr>
        <w:t xml:space="preserve">: </w:t>
      </w:r>
      <w:r w:rsidR="00133AE5" w:rsidRPr="003762CA">
        <w:rPr>
          <w:rFonts w:ascii="Times New Roman" w:hAnsi="Times New Roman"/>
          <w:sz w:val="24"/>
          <w:szCs w:val="24"/>
        </w:rPr>
        <w:t>Исполнитель обязан выполнить монтаж, подключение, настройку, пусконаладочные работы и обеспечить полную работоспособность системы после установки.</w:t>
      </w:r>
    </w:p>
    <w:p w14:paraId="33DE7497" w14:textId="77777777" w:rsidR="00777BDF" w:rsidRDefault="00777BDF" w:rsidP="00284E7E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777BDF">
        <w:rPr>
          <w:rFonts w:ascii="Times New Roman" w:hAnsi="Times New Roman"/>
          <w:sz w:val="24"/>
          <w:szCs w:val="24"/>
        </w:rPr>
        <w:t xml:space="preserve">Срок поставки и оказания услуг: Поставка оборудования, монтаж, настройка и ввод в эксплуатацию системы видеонаблюдения по адресу: г. Ош, ул. </w:t>
      </w:r>
      <w:proofErr w:type="spellStart"/>
      <w:r w:rsidRPr="00777BDF">
        <w:rPr>
          <w:rFonts w:ascii="Times New Roman" w:hAnsi="Times New Roman"/>
          <w:sz w:val="24"/>
          <w:szCs w:val="24"/>
        </w:rPr>
        <w:t>Айтиева</w:t>
      </w:r>
      <w:proofErr w:type="spellEnd"/>
      <w:r w:rsidRPr="00777BDF">
        <w:rPr>
          <w:rFonts w:ascii="Times New Roman" w:hAnsi="Times New Roman"/>
          <w:sz w:val="24"/>
          <w:szCs w:val="24"/>
        </w:rPr>
        <w:t>, 17/1, должны быть осуществлены в срок не более 10 (десяти) рабочих дней с даты заключения договора.</w:t>
      </w:r>
    </w:p>
    <w:p w14:paraId="412DA132" w14:textId="06A99C51" w:rsidR="00284E7E" w:rsidRDefault="00284E7E" w:rsidP="00284E7E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284E7E">
        <w:rPr>
          <w:rFonts w:ascii="Times New Roman" w:hAnsi="Times New Roman"/>
          <w:sz w:val="24"/>
          <w:szCs w:val="24"/>
        </w:rPr>
        <w:t>Гарантийные обязательства: Исполнитель обязан предоставить гарантию на поставляемое оборудование и выполненные работы сроком не менее 12 (двенадцати) месяцев с даты подписания акта приема-сдачи оказанных услуг.</w:t>
      </w:r>
    </w:p>
    <w:p w14:paraId="452E8F33" w14:textId="35F42A05" w:rsidR="00183E87" w:rsidRPr="00284E7E" w:rsidRDefault="00183E87" w:rsidP="00284E7E">
      <w:pPr>
        <w:pStyle w:val="a8"/>
        <w:numPr>
          <w:ilvl w:val="0"/>
          <w:numId w:val="2"/>
        </w:numPr>
        <w:spacing w:after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83E87">
        <w:rPr>
          <w:rFonts w:ascii="Times New Roman" w:hAnsi="Times New Roman"/>
          <w:sz w:val="24"/>
          <w:szCs w:val="24"/>
        </w:rPr>
        <w:t>Условия оплаты:</w:t>
      </w:r>
      <w:r>
        <w:rPr>
          <w:rFonts w:ascii="Times New Roman" w:hAnsi="Times New Roman"/>
          <w:sz w:val="24"/>
          <w:szCs w:val="24"/>
        </w:rPr>
        <w:t xml:space="preserve"> постоплата.</w:t>
      </w:r>
    </w:p>
    <w:p w14:paraId="1995F178" w14:textId="77777777" w:rsidR="00560E7A" w:rsidRDefault="00560E7A" w:rsidP="00560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A99259" w14:textId="58F5A0D0" w:rsidR="00560E7A" w:rsidRDefault="0008733B" w:rsidP="00560E7A">
      <w:pPr>
        <w:pStyle w:val="a4"/>
        <w:shd w:val="clear" w:color="auto" w:fill="auto"/>
        <w:tabs>
          <w:tab w:val="left" w:pos="530"/>
        </w:tabs>
        <w:spacing w:line="326" w:lineRule="exact"/>
        <w:ind w:left="160"/>
        <w:jc w:val="both"/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2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2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2"/>
          <w:rFonts w:ascii="Times New Roman" w:hAnsi="Times New Roman" w:cs="Times New Roman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sz w:val="24"/>
          <w:szCs w:val="24"/>
          <w:lang w:val="ru-RU"/>
        </w:rPr>
        <w:t>Директор ДКБ</w:t>
      </w:r>
      <w:r w:rsidR="00560E7A" w:rsidRPr="00107754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 w:rsidR="00560E7A" w:rsidRPr="00A666F4">
        <w:rPr>
          <w:rStyle w:val="2"/>
          <w:rFonts w:ascii="Times New Roman" w:hAnsi="Times New Roman" w:cs="Times New Roman"/>
          <w:sz w:val="24"/>
          <w:szCs w:val="24"/>
          <w:lang w:val="ru-RU"/>
        </w:rPr>
        <w:t>Ибраев А.С.</w:t>
      </w:r>
    </w:p>
    <w:p w14:paraId="4FE3BBD4" w14:textId="77777777" w:rsidR="00560E7A" w:rsidRPr="00560E7A" w:rsidRDefault="00560E7A" w:rsidP="00560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60E7A" w:rsidRPr="00560E7A" w:rsidSect="0008733B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BD6"/>
    <w:multiLevelType w:val="multilevel"/>
    <w:tmpl w:val="A35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503B9"/>
    <w:multiLevelType w:val="multilevel"/>
    <w:tmpl w:val="046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F7BA9"/>
    <w:multiLevelType w:val="multilevel"/>
    <w:tmpl w:val="B2D41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87FB3"/>
    <w:multiLevelType w:val="hybridMultilevel"/>
    <w:tmpl w:val="45AEB0D0"/>
    <w:lvl w:ilvl="0" w:tplc="30349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D80D49"/>
    <w:multiLevelType w:val="multilevel"/>
    <w:tmpl w:val="50702E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7163B"/>
    <w:multiLevelType w:val="hybridMultilevel"/>
    <w:tmpl w:val="09EAD898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78AD4AE1"/>
    <w:multiLevelType w:val="multilevel"/>
    <w:tmpl w:val="D2E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066C4"/>
    <w:multiLevelType w:val="multilevel"/>
    <w:tmpl w:val="53F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D2"/>
    <w:rsid w:val="000259D2"/>
    <w:rsid w:val="00040FCE"/>
    <w:rsid w:val="0008733B"/>
    <w:rsid w:val="000B6D1B"/>
    <w:rsid w:val="000F6BAB"/>
    <w:rsid w:val="000F6C35"/>
    <w:rsid w:val="000F723F"/>
    <w:rsid w:val="001006A7"/>
    <w:rsid w:val="00107754"/>
    <w:rsid w:val="00121866"/>
    <w:rsid w:val="00133AE5"/>
    <w:rsid w:val="00183E87"/>
    <w:rsid w:val="001852D7"/>
    <w:rsid w:val="00190EE2"/>
    <w:rsid w:val="001F4C78"/>
    <w:rsid w:val="00217397"/>
    <w:rsid w:val="002529AD"/>
    <w:rsid w:val="00255E1F"/>
    <w:rsid w:val="00272A4C"/>
    <w:rsid w:val="00284E7E"/>
    <w:rsid w:val="002A013A"/>
    <w:rsid w:val="002C6BD2"/>
    <w:rsid w:val="003101F8"/>
    <w:rsid w:val="00332703"/>
    <w:rsid w:val="003350DD"/>
    <w:rsid w:val="00337FCE"/>
    <w:rsid w:val="003677A3"/>
    <w:rsid w:val="003762CA"/>
    <w:rsid w:val="003946FA"/>
    <w:rsid w:val="003A2BFE"/>
    <w:rsid w:val="003B0120"/>
    <w:rsid w:val="003F2CE1"/>
    <w:rsid w:val="003F41AB"/>
    <w:rsid w:val="00400765"/>
    <w:rsid w:val="004120F9"/>
    <w:rsid w:val="0041345B"/>
    <w:rsid w:val="004145DA"/>
    <w:rsid w:val="00415C1C"/>
    <w:rsid w:val="0044584C"/>
    <w:rsid w:val="00450A3C"/>
    <w:rsid w:val="00457F69"/>
    <w:rsid w:val="004932FD"/>
    <w:rsid w:val="004967D2"/>
    <w:rsid w:val="004D68CA"/>
    <w:rsid w:val="0050468B"/>
    <w:rsid w:val="00550D68"/>
    <w:rsid w:val="00560E7A"/>
    <w:rsid w:val="00585F99"/>
    <w:rsid w:val="005B5E2E"/>
    <w:rsid w:val="006434F4"/>
    <w:rsid w:val="00665C35"/>
    <w:rsid w:val="0066704C"/>
    <w:rsid w:val="006A212B"/>
    <w:rsid w:val="006B75BB"/>
    <w:rsid w:val="00726637"/>
    <w:rsid w:val="00761BBE"/>
    <w:rsid w:val="00777BDF"/>
    <w:rsid w:val="00781D84"/>
    <w:rsid w:val="007A2D2A"/>
    <w:rsid w:val="007B030B"/>
    <w:rsid w:val="007F7ABC"/>
    <w:rsid w:val="00896CED"/>
    <w:rsid w:val="0090103F"/>
    <w:rsid w:val="00950F8D"/>
    <w:rsid w:val="00965B11"/>
    <w:rsid w:val="00993FE5"/>
    <w:rsid w:val="009B7682"/>
    <w:rsid w:val="009D3475"/>
    <w:rsid w:val="00A0768C"/>
    <w:rsid w:val="00A20170"/>
    <w:rsid w:val="00A269A3"/>
    <w:rsid w:val="00A46678"/>
    <w:rsid w:val="00A666F4"/>
    <w:rsid w:val="00A77E62"/>
    <w:rsid w:val="00A85FE5"/>
    <w:rsid w:val="00A916A0"/>
    <w:rsid w:val="00AA16A2"/>
    <w:rsid w:val="00AB22BF"/>
    <w:rsid w:val="00B11533"/>
    <w:rsid w:val="00B17E92"/>
    <w:rsid w:val="00B47802"/>
    <w:rsid w:val="00BE3D75"/>
    <w:rsid w:val="00BE471F"/>
    <w:rsid w:val="00BF71D5"/>
    <w:rsid w:val="00C159FD"/>
    <w:rsid w:val="00CC2A5F"/>
    <w:rsid w:val="00CE7B12"/>
    <w:rsid w:val="00D27960"/>
    <w:rsid w:val="00DB0EA9"/>
    <w:rsid w:val="00DE551A"/>
    <w:rsid w:val="00DE79BD"/>
    <w:rsid w:val="00E2088C"/>
    <w:rsid w:val="00E65BDB"/>
    <w:rsid w:val="00EE607E"/>
    <w:rsid w:val="00EF6F47"/>
    <w:rsid w:val="00F52442"/>
    <w:rsid w:val="00F54731"/>
    <w:rsid w:val="00F66222"/>
    <w:rsid w:val="00FB085E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EFD1"/>
  <w15:chartTrackingRefBased/>
  <w15:docId w15:val="{775E09F7-055B-4457-A66B-E5BBB197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basedOn w:val="a0"/>
    <w:rsid w:val="00107754"/>
    <w:rPr>
      <w:rFonts w:ascii="Arial" w:hAnsi="Arial" w:cs="Arial"/>
      <w:b/>
      <w:bCs/>
      <w:spacing w:val="0"/>
      <w:sz w:val="17"/>
      <w:szCs w:val="17"/>
    </w:rPr>
  </w:style>
  <w:style w:type="paragraph" w:styleId="a4">
    <w:name w:val="Body Text"/>
    <w:basedOn w:val="a"/>
    <w:link w:val="a5"/>
    <w:rsid w:val="00107754"/>
    <w:pPr>
      <w:shd w:val="clear" w:color="auto" w:fill="FFFFFF"/>
      <w:suppressAutoHyphens/>
      <w:spacing w:after="0" w:line="206" w:lineRule="exact"/>
      <w:jc w:val="center"/>
    </w:pPr>
    <w:rPr>
      <w:rFonts w:ascii="Arial" w:eastAsia="Microsoft Sans Serif" w:hAnsi="Arial" w:cs="Times New Roman"/>
      <w:sz w:val="17"/>
      <w:szCs w:val="17"/>
      <w:lang w:val="x-none" w:eastAsia="zh-CN"/>
    </w:rPr>
  </w:style>
  <w:style w:type="character" w:customStyle="1" w:styleId="a5">
    <w:name w:val="Основной текст Знак"/>
    <w:basedOn w:val="a0"/>
    <w:link w:val="a4"/>
    <w:rsid w:val="00107754"/>
    <w:rPr>
      <w:rFonts w:ascii="Arial" w:eastAsia="Microsoft Sans Serif" w:hAnsi="Arial" w:cs="Times New Roman"/>
      <w:sz w:val="17"/>
      <w:szCs w:val="17"/>
      <w:shd w:val="clear" w:color="auto" w:fill="FFFFFF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CC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A5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E551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8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Ismailov</dc:creator>
  <cp:keywords/>
  <dc:description/>
  <cp:lastModifiedBy>Azamat Asylbekov</cp:lastModifiedBy>
  <cp:revision>3</cp:revision>
  <cp:lastPrinted>2026-06-02T11:27:00Z</cp:lastPrinted>
  <dcterms:created xsi:type="dcterms:W3CDTF">2026-06-03T05:31:00Z</dcterms:created>
  <dcterms:modified xsi:type="dcterms:W3CDTF">2026-06-03T05:31:00Z</dcterms:modified>
</cp:coreProperties>
</file>